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141" w:rsidRDefault="0052734B" w:rsidP="0052734B">
      <w:pPr>
        <w:pStyle w:val="Title"/>
        <w:rPr>
          <w:sz w:val="24"/>
        </w:rPr>
      </w:pPr>
      <w:bookmarkStart w:id="0" w:name="_GoBack"/>
      <w:bookmarkEnd w:id="0"/>
      <w:r w:rsidRPr="0052734B">
        <w:rPr>
          <w:sz w:val="24"/>
        </w:rPr>
        <w:t xml:space="preserve">OER STEM Presentation </w:t>
      </w:r>
      <w:r w:rsidR="003B62E9" w:rsidRPr="0052734B">
        <w:rPr>
          <w:sz w:val="24"/>
        </w:rPr>
        <w:t>Narration Script</w:t>
      </w:r>
    </w:p>
    <w:p w:rsidR="0052734B" w:rsidRPr="0052734B" w:rsidRDefault="0052734B" w:rsidP="0052734B"/>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8"/>
        <w:gridCol w:w="3720"/>
        <w:gridCol w:w="1060"/>
        <w:gridCol w:w="3698"/>
      </w:tblGrid>
      <w:tr w:rsidR="003B62E9" w:rsidTr="00E5021F">
        <w:tc>
          <w:tcPr>
            <w:tcW w:w="573" w:type="pct"/>
          </w:tcPr>
          <w:p w:rsidR="003B62E9" w:rsidRPr="003B62E9" w:rsidRDefault="003B62E9">
            <w:pPr>
              <w:rPr>
                <w:b/>
              </w:rPr>
            </w:pPr>
            <w:r w:rsidRPr="0052734B">
              <w:rPr>
                <w:rFonts w:ascii="Arial" w:hAnsi="Arial" w:cs="Arial"/>
                <w:b/>
              </w:rPr>
              <w:t>Course:</w:t>
            </w:r>
          </w:p>
        </w:tc>
        <w:tc>
          <w:tcPr>
            <w:tcW w:w="1942" w:type="pct"/>
          </w:tcPr>
          <w:p w:rsidR="003B62E9" w:rsidRDefault="00043E87">
            <w:r>
              <w:t>Open Math</w:t>
            </w:r>
          </w:p>
        </w:tc>
        <w:tc>
          <w:tcPr>
            <w:tcW w:w="553" w:type="pct"/>
          </w:tcPr>
          <w:p w:rsidR="003B62E9" w:rsidRPr="003B62E9" w:rsidRDefault="003B62E9">
            <w:pPr>
              <w:rPr>
                <w:b/>
              </w:rPr>
            </w:pPr>
            <w:r w:rsidRPr="0052734B">
              <w:rPr>
                <w:rFonts w:ascii="Arial" w:hAnsi="Arial" w:cs="Arial"/>
                <w:b/>
              </w:rPr>
              <w:t>Module:</w:t>
            </w:r>
          </w:p>
        </w:tc>
        <w:tc>
          <w:tcPr>
            <w:tcW w:w="1931" w:type="pct"/>
          </w:tcPr>
          <w:p w:rsidR="003B62E9" w:rsidRDefault="0073766B">
            <w:r>
              <w:t>3</w:t>
            </w:r>
          </w:p>
        </w:tc>
      </w:tr>
    </w:tbl>
    <w:p w:rsidR="003B62E9" w:rsidRDefault="003B62E9"/>
    <w:tbl>
      <w:tblPr>
        <w:tblStyle w:val="TableGrid"/>
        <w:tblW w:w="9576" w:type="dxa"/>
        <w:tblLook w:val="04A0" w:firstRow="1" w:lastRow="0" w:firstColumn="1" w:lastColumn="0" w:noHBand="0" w:noVBand="1"/>
      </w:tblPr>
      <w:tblGrid>
        <w:gridCol w:w="875"/>
        <w:gridCol w:w="2889"/>
        <w:gridCol w:w="2716"/>
        <w:gridCol w:w="3096"/>
      </w:tblGrid>
      <w:tr w:rsidR="005167E0" w:rsidTr="005167E0">
        <w:trPr>
          <w:cantSplit/>
          <w:tblHeader/>
        </w:trPr>
        <w:tc>
          <w:tcPr>
            <w:tcW w:w="875" w:type="dxa"/>
            <w:shd w:val="clear" w:color="auto" w:fill="DBE5F1" w:themeFill="accent1" w:themeFillTint="33"/>
          </w:tcPr>
          <w:p w:rsidR="005167E0" w:rsidRPr="0052734B" w:rsidRDefault="005167E0">
            <w:pPr>
              <w:rPr>
                <w:rFonts w:ascii="Arial" w:hAnsi="Arial" w:cs="Arial"/>
                <w:b/>
              </w:rPr>
            </w:pPr>
            <w:r w:rsidRPr="0052734B">
              <w:rPr>
                <w:rFonts w:ascii="Arial" w:hAnsi="Arial" w:cs="Arial"/>
                <w:b/>
              </w:rPr>
              <w:t>Scene</w:t>
            </w:r>
          </w:p>
        </w:tc>
        <w:tc>
          <w:tcPr>
            <w:tcW w:w="2889" w:type="dxa"/>
            <w:shd w:val="clear" w:color="auto" w:fill="DBE5F1" w:themeFill="accent1" w:themeFillTint="33"/>
          </w:tcPr>
          <w:p w:rsidR="005167E0" w:rsidRPr="0052734B" w:rsidRDefault="005167E0">
            <w:pPr>
              <w:rPr>
                <w:rFonts w:ascii="Arial" w:hAnsi="Arial" w:cs="Arial"/>
                <w:b/>
              </w:rPr>
            </w:pPr>
            <w:r w:rsidRPr="0052734B">
              <w:rPr>
                <w:rFonts w:ascii="Arial" w:hAnsi="Arial" w:cs="Arial"/>
                <w:b/>
              </w:rPr>
              <w:t>Script</w:t>
            </w:r>
          </w:p>
        </w:tc>
        <w:tc>
          <w:tcPr>
            <w:tcW w:w="2716" w:type="dxa"/>
            <w:shd w:val="clear" w:color="auto" w:fill="DBE5F1" w:themeFill="accent1" w:themeFillTint="33"/>
          </w:tcPr>
          <w:p w:rsidR="005167E0" w:rsidRPr="008E6E4C" w:rsidRDefault="005167E0" w:rsidP="00093182">
            <w:pPr>
              <w:rPr>
                <w:rFonts w:ascii="Arial" w:hAnsi="Arial" w:cs="Arial"/>
                <w:b/>
                <w:sz w:val="20"/>
              </w:rPr>
            </w:pPr>
            <w:r w:rsidRPr="008E6E4C">
              <w:rPr>
                <w:rFonts w:ascii="Arial" w:hAnsi="Arial" w:cs="Arial"/>
                <w:b/>
                <w:sz w:val="20"/>
              </w:rPr>
              <w:t>Animation/Transition</w:t>
            </w:r>
          </w:p>
          <w:p w:rsidR="005167E0" w:rsidRPr="0052734B" w:rsidRDefault="005167E0" w:rsidP="00093182">
            <w:pPr>
              <w:rPr>
                <w:rFonts w:ascii="Arial" w:hAnsi="Arial" w:cs="Arial"/>
                <w:b/>
              </w:rPr>
            </w:pPr>
            <w:r w:rsidRPr="008E6E4C">
              <w:rPr>
                <w:rFonts w:ascii="Arial" w:hAnsi="Arial" w:cs="Arial"/>
                <w:b/>
                <w:sz w:val="20"/>
              </w:rPr>
              <w:t>Instructions</w:t>
            </w:r>
          </w:p>
        </w:tc>
        <w:tc>
          <w:tcPr>
            <w:tcW w:w="3096" w:type="dxa"/>
            <w:shd w:val="clear" w:color="auto" w:fill="DBE5F1" w:themeFill="accent1" w:themeFillTint="33"/>
          </w:tcPr>
          <w:p w:rsidR="005167E0" w:rsidRPr="0052734B" w:rsidRDefault="005167E0">
            <w:pPr>
              <w:rPr>
                <w:rFonts w:ascii="Arial" w:hAnsi="Arial" w:cs="Arial"/>
                <w:b/>
              </w:rPr>
            </w:pPr>
            <w:r>
              <w:rPr>
                <w:rFonts w:ascii="Arial" w:hAnsi="Arial" w:cs="Arial"/>
                <w:b/>
              </w:rPr>
              <w:t>Graphics</w:t>
            </w:r>
          </w:p>
        </w:tc>
      </w:tr>
      <w:tr w:rsidR="005167E0" w:rsidTr="005167E0">
        <w:trPr>
          <w:cantSplit/>
        </w:trPr>
        <w:tc>
          <w:tcPr>
            <w:tcW w:w="875" w:type="dxa"/>
          </w:tcPr>
          <w:p w:rsidR="005167E0" w:rsidRDefault="005167E0">
            <w:r>
              <w:t>1.0</w:t>
            </w:r>
          </w:p>
        </w:tc>
        <w:tc>
          <w:tcPr>
            <w:tcW w:w="2889" w:type="dxa"/>
          </w:tcPr>
          <w:p w:rsidR="005167E0" w:rsidRPr="00254C3D" w:rsidRDefault="005167E0" w:rsidP="00254C3D">
            <w:r w:rsidRPr="00254C3D">
              <w:t>In this module we</w:t>
            </w:r>
            <w:r>
              <w:t xml:space="preserve"> wi</w:t>
            </w:r>
            <w:r w:rsidRPr="00254C3D">
              <w:t xml:space="preserve">ll review the basic components of a lesson and the lesson planning process. After this module </w:t>
            </w:r>
            <w:r>
              <w:t>you will</w:t>
            </w:r>
            <w:r w:rsidRPr="00254C3D">
              <w:t xml:space="preserve"> be able to use</w:t>
            </w:r>
            <w:r>
              <w:t xml:space="preserve"> these frameworks to integrate Open Educational Resources </w:t>
            </w:r>
            <w:r w:rsidRPr="00254C3D">
              <w:t>into your lessons</w:t>
            </w:r>
            <w:r>
              <w:t>.</w:t>
            </w:r>
          </w:p>
          <w:p w:rsidR="005167E0" w:rsidRDefault="005167E0" w:rsidP="00FE0D9B"/>
        </w:tc>
        <w:tc>
          <w:tcPr>
            <w:tcW w:w="2716" w:type="dxa"/>
          </w:tcPr>
          <w:p w:rsidR="005167E0" w:rsidRPr="00254C3D" w:rsidRDefault="005167E0" w:rsidP="00093182"/>
        </w:tc>
        <w:tc>
          <w:tcPr>
            <w:tcW w:w="3096" w:type="dxa"/>
          </w:tcPr>
          <w:p w:rsidR="005167E0" w:rsidRPr="00254C3D" w:rsidRDefault="005167E0" w:rsidP="00254C3D">
            <w:r>
              <w:rPr>
                <w:noProof/>
              </w:rPr>
              <w:drawing>
                <wp:inline distT="0" distB="0" distL="0" distR="0" wp14:anchorId="76DEE04B" wp14:editId="5F4F9B20">
                  <wp:extent cx="1828800" cy="1371600"/>
                  <wp:effectExtent l="0" t="0" r="0" b="0"/>
                  <wp:docPr id="2" name="Picture 2" descr="H:\share\OER-STEM\Task 5 - Develop Professional Development Courses\Course Design &amp; Development\OpenMath_M3_NoAnimation\Slid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share\OER-STEM\Task 5 - Develop Professional Development Courses\Course Design &amp; Development\OpenMath_M3_NoAnimation\Slide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371600"/>
                          </a:xfrm>
                          <a:prstGeom prst="rect">
                            <a:avLst/>
                          </a:prstGeom>
                          <a:noFill/>
                          <a:ln>
                            <a:noFill/>
                          </a:ln>
                        </pic:spPr>
                      </pic:pic>
                    </a:graphicData>
                  </a:graphic>
                </wp:inline>
              </w:drawing>
            </w:r>
          </w:p>
        </w:tc>
      </w:tr>
      <w:tr w:rsidR="005167E0" w:rsidTr="005167E0">
        <w:trPr>
          <w:cantSplit/>
        </w:trPr>
        <w:tc>
          <w:tcPr>
            <w:tcW w:w="875" w:type="dxa"/>
          </w:tcPr>
          <w:p w:rsidR="005167E0" w:rsidRPr="00EC7EEB" w:rsidRDefault="005167E0" w:rsidP="003B62E9">
            <w:pPr>
              <w:rPr>
                <w:strike/>
                <w:color w:val="FF0000"/>
              </w:rPr>
            </w:pPr>
            <w:r w:rsidRPr="00EC7EEB">
              <w:rPr>
                <w:strike/>
                <w:color w:val="FF0000"/>
              </w:rPr>
              <w:t>2.0</w:t>
            </w:r>
          </w:p>
          <w:p w:rsidR="005167E0" w:rsidRPr="00EC7EEB" w:rsidRDefault="005167E0" w:rsidP="003B62E9">
            <w:r w:rsidRPr="00EC7EEB">
              <w:t>1.1</w:t>
            </w:r>
          </w:p>
        </w:tc>
        <w:tc>
          <w:tcPr>
            <w:tcW w:w="2889" w:type="dxa"/>
          </w:tcPr>
          <w:p w:rsidR="005167E0" w:rsidRPr="00254C3D" w:rsidRDefault="005167E0" w:rsidP="00254C3D">
            <w:r w:rsidRPr="00254C3D">
              <w:t xml:space="preserve">Sometimes </w:t>
            </w:r>
            <w:r>
              <w:t>a</w:t>
            </w:r>
            <w:r w:rsidRPr="00254C3D">
              <w:t xml:space="preserve"> lesson is driven by what is necessary to teach or what students need to know or be able to do;</w:t>
            </w:r>
            <w:r w:rsidR="002D1F16">
              <w:t xml:space="preserve"> (*1)</w:t>
            </w:r>
            <w:r w:rsidRPr="00254C3D">
              <w:t xml:space="preserve"> sometimes a resource may inspire how you deliver a lesson.   </w:t>
            </w:r>
            <w:r w:rsidR="002D1F16">
              <w:t>(*2)</w:t>
            </w:r>
            <w:r w:rsidRPr="00254C3D">
              <w:t>However you arrive at a lesson concept, you must create a plan to meet the goals of the lesson.</w:t>
            </w:r>
          </w:p>
          <w:p w:rsidR="005167E0" w:rsidRPr="00254C3D" w:rsidRDefault="005167E0" w:rsidP="00254C3D">
            <w:r w:rsidRPr="00254C3D">
              <w:t> </w:t>
            </w:r>
          </w:p>
          <w:p w:rsidR="005167E0" w:rsidRPr="00254C3D" w:rsidRDefault="005167E0" w:rsidP="00254C3D">
            <w:r w:rsidRPr="00254C3D">
              <w:t xml:space="preserve">When you have a process in place for making decisions about how </w:t>
            </w:r>
            <w:r>
              <w:t>you will</w:t>
            </w:r>
            <w:r w:rsidRPr="00254C3D">
              <w:t xml:space="preserve"> use O</w:t>
            </w:r>
            <w:r>
              <w:t>pen Educational Resources</w:t>
            </w:r>
            <w:r w:rsidRPr="00254C3D">
              <w:t xml:space="preserve"> in your lesson, </w:t>
            </w:r>
            <w:r>
              <w:t>you will</w:t>
            </w:r>
            <w:r w:rsidRPr="00254C3D">
              <w:t xml:space="preserve"> be able to effectively use OER for students with different needs and integrate more open strategies into your teaching.  Thousands of teachers are using OER to enrich and enliven math instruction and you can too, with just a few modifications on the basics of planning good instruction.</w:t>
            </w:r>
          </w:p>
          <w:p w:rsidR="005167E0" w:rsidRPr="003B62E9" w:rsidRDefault="005167E0" w:rsidP="004F0F6C"/>
        </w:tc>
        <w:tc>
          <w:tcPr>
            <w:tcW w:w="2716" w:type="dxa"/>
          </w:tcPr>
          <w:p w:rsidR="005167E0" w:rsidRDefault="005167E0" w:rsidP="00093182">
            <w:r>
              <w:t>Pulse:</w:t>
            </w:r>
          </w:p>
          <w:p w:rsidR="005167E0" w:rsidRDefault="005167E0" w:rsidP="00093182"/>
          <w:p w:rsidR="005167E0" w:rsidRDefault="005167E0" w:rsidP="00093182">
            <w:r>
              <w:t>Learning objectives (*1)</w:t>
            </w:r>
          </w:p>
          <w:p w:rsidR="005167E0" w:rsidRDefault="005167E0" w:rsidP="00093182"/>
          <w:p w:rsidR="005167E0" w:rsidRPr="00254C3D" w:rsidRDefault="005167E0" w:rsidP="00093182">
            <w:r>
              <w:t>OER (*2)</w:t>
            </w:r>
          </w:p>
        </w:tc>
        <w:tc>
          <w:tcPr>
            <w:tcW w:w="3096" w:type="dxa"/>
          </w:tcPr>
          <w:p w:rsidR="005167E0" w:rsidRPr="00254C3D" w:rsidRDefault="005167E0" w:rsidP="00254C3D">
            <w:r>
              <w:rPr>
                <w:noProof/>
              </w:rPr>
              <w:drawing>
                <wp:inline distT="0" distB="0" distL="0" distR="0" wp14:anchorId="3AA5699E" wp14:editId="76D194A2">
                  <wp:extent cx="1828800" cy="1371600"/>
                  <wp:effectExtent l="0" t="0" r="0" b="0"/>
                  <wp:docPr id="3" name="Picture 3" descr="H:\share\OER-STEM\Task 5 - Develop Professional Development Courses\Course Design &amp; Development\OpenMath_M3_NoAnimation\Slid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share\OER-STEM\Task 5 - Develop Professional Development Courses\Course Design &amp; Development\OpenMath_M3_NoAnimation\Slide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0" cy="1371600"/>
                          </a:xfrm>
                          <a:prstGeom prst="rect">
                            <a:avLst/>
                          </a:prstGeom>
                          <a:noFill/>
                          <a:ln>
                            <a:noFill/>
                          </a:ln>
                        </pic:spPr>
                      </pic:pic>
                    </a:graphicData>
                  </a:graphic>
                </wp:inline>
              </w:drawing>
            </w:r>
          </w:p>
        </w:tc>
      </w:tr>
      <w:tr w:rsidR="005167E0" w:rsidTr="005167E0">
        <w:trPr>
          <w:cantSplit/>
        </w:trPr>
        <w:tc>
          <w:tcPr>
            <w:tcW w:w="875" w:type="dxa"/>
          </w:tcPr>
          <w:p w:rsidR="005167E0" w:rsidRDefault="005167E0" w:rsidP="00043E87">
            <w:pPr>
              <w:rPr>
                <w:strike/>
                <w:color w:val="FF0000"/>
              </w:rPr>
            </w:pPr>
            <w:r w:rsidRPr="00EC7EEB">
              <w:rPr>
                <w:strike/>
                <w:color w:val="FF0000"/>
              </w:rPr>
              <w:t>3.0</w:t>
            </w:r>
          </w:p>
          <w:p w:rsidR="005167E0" w:rsidRDefault="005167E0" w:rsidP="00EC7EEB">
            <w:r w:rsidRPr="00EC7EEB">
              <w:t>1.</w:t>
            </w:r>
            <w:r>
              <w:t>2</w:t>
            </w:r>
          </w:p>
        </w:tc>
        <w:tc>
          <w:tcPr>
            <w:tcW w:w="2889" w:type="dxa"/>
          </w:tcPr>
          <w:p w:rsidR="005167E0" w:rsidRPr="00254C3D" w:rsidRDefault="005167E0" w:rsidP="00254C3D">
            <w:r w:rsidRPr="00254C3D">
              <w:t xml:space="preserve">You are already integrating resources into lessons and likely have an approach for doing that, which </w:t>
            </w:r>
            <w:r>
              <w:t>you have</w:t>
            </w:r>
            <w:r w:rsidRPr="00254C3D">
              <w:t xml:space="preserve"> refined over time.  As a good educator, you plan a lesson before delivering it.  </w:t>
            </w:r>
            <w:r w:rsidR="002D1F16">
              <w:t xml:space="preserve">(*1) </w:t>
            </w:r>
            <w:r w:rsidRPr="00254C3D">
              <w:t xml:space="preserve">You determine a topic and the desired objectives for students, and </w:t>
            </w:r>
            <w:r w:rsidR="002D1F16">
              <w:t xml:space="preserve">(*2) </w:t>
            </w:r>
            <w:r w:rsidRPr="00254C3D">
              <w:t xml:space="preserve">identify ways you and your students will know that those objectives have been met.  </w:t>
            </w:r>
            <w:r w:rsidR="00FB5EC1">
              <w:t>(*3)</w:t>
            </w:r>
            <w:r w:rsidRPr="00254C3D">
              <w:t xml:space="preserve">Your lesson plan helps you to organize your strategies for meeting the objectives of </w:t>
            </w:r>
            <w:r>
              <w:t>your</w:t>
            </w:r>
            <w:r w:rsidRPr="00254C3D">
              <w:t xml:space="preserve"> lesson.</w:t>
            </w:r>
          </w:p>
          <w:p w:rsidR="005167E0" w:rsidRPr="00254C3D" w:rsidRDefault="005167E0" w:rsidP="00254C3D">
            <w:r w:rsidRPr="00254C3D">
              <w:t> </w:t>
            </w:r>
          </w:p>
          <w:p w:rsidR="005167E0" w:rsidRPr="00254C3D" w:rsidRDefault="005167E0" w:rsidP="00254C3D">
            <w:r w:rsidRPr="00254C3D">
              <w:t>Incorporating O</w:t>
            </w:r>
            <w:r>
              <w:t>pen Educational Resources</w:t>
            </w:r>
            <w:r w:rsidRPr="00254C3D">
              <w:t xml:space="preserve"> in</w:t>
            </w:r>
            <w:r>
              <w:t>to</w:t>
            </w:r>
            <w:r w:rsidRPr="00254C3D">
              <w:t xml:space="preserve"> your lessons does not have to be different from how you are already using other resources for teaching, </w:t>
            </w:r>
            <w:r w:rsidR="00FB5EC1">
              <w:t xml:space="preserve">(*4) </w:t>
            </w:r>
            <w:r w:rsidRPr="00254C3D">
              <w:t>except that you must take into account how leveraging the 5Rs</w:t>
            </w:r>
            <w:r>
              <w:t xml:space="preserve"> of OER.  Remember the 5Rs refer to the permissions associated with OER.  They are: revise, remix, reuse, redistribute, and retain</w:t>
            </w:r>
            <w:r w:rsidRPr="00254C3D">
              <w:t xml:space="preserve">. </w:t>
            </w:r>
          </w:p>
          <w:p w:rsidR="005167E0" w:rsidRPr="003B62E9" w:rsidRDefault="005167E0" w:rsidP="00ED7741">
            <w:pPr>
              <w:ind w:left="720" w:hanging="720"/>
            </w:pPr>
          </w:p>
        </w:tc>
        <w:tc>
          <w:tcPr>
            <w:tcW w:w="2716" w:type="dxa"/>
          </w:tcPr>
          <w:p w:rsidR="005167E0" w:rsidRDefault="005167E0" w:rsidP="00093182">
            <w:r>
              <w:t>Pulse:</w:t>
            </w:r>
          </w:p>
          <w:p w:rsidR="005167E0" w:rsidRDefault="005167E0" w:rsidP="00093182"/>
          <w:p w:rsidR="005167E0" w:rsidRDefault="005167E0" w:rsidP="00093182">
            <w:r>
              <w:t>Establish lesson objectives (*1)</w:t>
            </w:r>
          </w:p>
          <w:p w:rsidR="005167E0" w:rsidRDefault="005167E0" w:rsidP="00093182"/>
          <w:p w:rsidR="005167E0" w:rsidRDefault="005167E0" w:rsidP="00093182">
            <w:r>
              <w:t>Identify assessment strategies (*2)</w:t>
            </w:r>
          </w:p>
          <w:p w:rsidR="005167E0" w:rsidRDefault="005167E0" w:rsidP="00093182"/>
          <w:p w:rsidR="005167E0" w:rsidRDefault="005167E0" w:rsidP="00093182">
            <w:r>
              <w:t>Determine instructional strategies (*3)</w:t>
            </w:r>
          </w:p>
          <w:p w:rsidR="005167E0" w:rsidRDefault="005167E0" w:rsidP="00093182"/>
          <w:p w:rsidR="005167E0" w:rsidRDefault="005167E0" w:rsidP="00093182">
            <w:r>
              <w:t>Switch to next slide/Bold “how OER will be used to meet objectives” (*4)</w:t>
            </w:r>
          </w:p>
          <w:p w:rsidR="005167E0" w:rsidRDefault="005167E0" w:rsidP="00093182"/>
          <w:p w:rsidR="00FB5EC1" w:rsidRPr="00254C3D" w:rsidRDefault="00FB5EC1" w:rsidP="00093182"/>
        </w:tc>
        <w:tc>
          <w:tcPr>
            <w:tcW w:w="3096" w:type="dxa"/>
          </w:tcPr>
          <w:p w:rsidR="005167E0" w:rsidRDefault="005167E0" w:rsidP="00254C3D">
            <w:r>
              <w:rPr>
                <w:noProof/>
              </w:rPr>
              <w:drawing>
                <wp:inline distT="0" distB="0" distL="0" distR="0" wp14:anchorId="11FFC604" wp14:editId="1C5C40DA">
                  <wp:extent cx="1828800" cy="1371600"/>
                  <wp:effectExtent l="0" t="0" r="0" b="0"/>
                  <wp:docPr id="4" name="Picture 4" descr="H:\share\OER-STEM\Task 5 - Develop Professional Development Courses\Course Design &amp; Development\OpenMath_M3_NoAnimation\Slid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hare\OER-STEM\Task 5 - Develop Professional Development Courses\Course Design &amp; Development\OpenMath_M3_NoAnimation\Slide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0" cy="1371600"/>
                          </a:xfrm>
                          <a:prstGeom prst="rect">
                            <a:avLst/>
                          </a:prstGeom>
                          <a:noFill/>
                          <a:ln>
                            <a:noFill/>
                          </a:ln>
                        </pic:spPr>
                      </pic:pic>
                    </a:graphicData>
                  </a:graphic>
                </wp:inline>
              </w:drawing>
            </w:r>
          </w:p>
          <w:p w:rsidR="00FB5EC1" w:rsidRDefault="00FB5EC1" w:rsidP="00254C3D"/>
          <w:p w:rsidR="00FB5EC1" w:rsidRPr="00254C3D" w:rsidRDefault="00FB5EC1" w:rsidP="00254C3D">
            <w:r>
              <w:rPr>
                <w:noProof/>
              </w:rPr>
              <w:drawing>
                <wp:inline distT="0" distB="0" distL="0" distR="0" wp14:anchorId="303E2E03" wp14:editId="5C7808EC">
                  <wp:extent cx="1828800" cy="1371600"/>
                  <wp:effectExtent l="0" t="0" r="0" b="0"/>
                  <wp:docPr id="30" name="Picture 30" descr="H:\share\OER-STEM\Task 5 - Develop Professional Development Courses\Course Design &amp; Development\OpenMath_M3_NoAnimation\Slid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share\OER-STEM\Task 5 - Develop Professional Development Courses\Course Design &amp; Development\OpenMath_M3_NoAnimation\Slide4.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8800" cy="1371600"/>
                          </a:xfrm>
                          <a:prstGeom prst="rect">
                            <a:avLst/>
                          </a:prstGeom>
                          <a:noFill/>
                          <a:ln>
                            <a:noFill/>
                          </a:ln>
                        </pic:spPr>
                      </pic:pic>
                    </a:graphicData>
                  </a:graphic>
                </wp:inline>
              </w:drawing>
            </w:r>
          </w:p>
        </w:tc>
      </w:tr>
      <w:tr w:rsidR="005167E0" w:rsidTr="005167E0">
        <w:trPr>
          <w:cantSplit/>
        </w:trPr>
        <w:tc>
          <w:tcPr>
            <w:tcW w:w="875" w:type="dxa"/>
          </w:tcPr>
          <w:p w:rsidR="005167E0" w:rsidRDefault="005167E0" w:rsidP="003B62E9">
            <w:pPr>
              <w:rPr>
                <w:strike/>
                <w:color w:val="FF0000"/>
              </w:rPr>
            </w:pPr>
            <w:r>
              <w:rPr>
                <w:strike/>
                <w:color w:val="FF0000"/>
              </w:rPr>
              <w:t>4</w:t>
            </w:r>
            <w:r w:rsidRPr="00EC7EEB">
              <w:rPr>
                <w:strike/>
                <w:color w:val="FF0000"/>
              </w:rPr>
              <w:t>.0</w:t>
            </w:r>
          </w:p>
          <w:p w:rsidR="005167E0" w:rsidRDefault="005167E0" w:rsidP="00EC7EEB">
            <w:r>
              <w:t>2.0</w:t>
            </w:r>
          </w:p>
        </w:tc>
        <w:tc>
          <w:tcPr>
            <w:tcW w:w="2889" w:type="dxa"/>
          </w:tcPr>
          <w:p w:rsidR="005167E0" w:rsidRPr="00254C3D" w:rsidRDefault="005167E0" w:rsidP="00254C3D">
            <w:r w:rsidRPr="00254C3D">
              <w:t>The nature of O</w:t>
            </w:r>
            <w:r>
              <w:t>pen Educational Resources</w:t>
            </w:r>
            <w:r w:rsidRPr="00254C3D">
              <w:t xml:space="preserve"> raises some new considerations and opportunities for instruction. Although some of the approache</w:t>
            </w:r>
            <w:r>
              <w:t xml:space="preserve">s associated with open </w:t>
            </w:r>
            <w:r w:rsidRPr="00254C3D">
              <w:t xml:space="preserve">pedagogy are very innovative, they are grounded in evidence-based instructional practices, such as differentiated instruction </w:t>
            </w:r>
            <w:r w:rsidR="00FB5EC1">
              <w:t xml:space="preserve">(*1) </w:t>
            </w:r>
            <w:r w:rsidRPr="00254C3D">
              <w:t>and Universal Design</w:t>
            </w:r>
            <w:r w:rsidR="00FB5EC1">
              <w:t xml:space="preserve"> (*2)</w:t>
            </w:r>
            <w:r w:rsidRPr="00254C3D">
              <w:t xml:space="preserve"> for Learning, which help to ensure knowledge transfer and application – all of which require lesson planning.</w:t>
            </w:r>
          </w:p>
          <w:p w:rsidR="005167E0" w:rsidRPr="003B62E9" w:rsidRDefault="005167E0" w:rsidP="003B62E9"/>
        </w:tc>
        <w:tc>
          <w:tcPr>
            <w:tcW w:w="2716" w:type="dxa"/>
          </w:tcPr>
          <w:p w:rsidR="005167E0" w:rsidRDefault="005167E0" w:rsidP="00093182">
            <w:r>
              <w:t>Pulse:</w:t>
            </w:r>
          </w:p>
          <w:p w:rsidR="005167E0" w:rsidRDefault="005167E0" w:rsidP="00093182"/>
          <w:p w:rsidR="005167E0" w:rsidRDefault="005167E0" w:rsidP="00093182">
            <w:r>
              <w:t>Differentiated Instruction</w:t>
            </w:r>
            <w:r>
              <w:t xml:space="preserve"> (*1)</w:t>
            </w:r>
          </w:p>
          <w:p w:rsidR="005167E0" w:rsidRDefault="005167E0" w:rsidP="00093182"/>
          <w:p w:rsidR="005167E0" w:rsidRDefault="005167E0" w:rsidP="00093182">
            <w:r>
              <w:t>Universal Design for Learning (*2)</w:t>
            </w:r>
          </w:p>
          <w:p w:rsidR="005167E0" w:rsidRDefault="005167E0" w:rsidP="00093182"/>
          <w:p w:rsidR="005167E0" w:rsidRDefault="005167E0" w:rsidP="00093182"/>
          <w:p w:rsidR="005167E0" w:rsidRDefault="005167E0" w:rsidP="00093182"/>
          <w:p w:rsidR="005167E0" w:rsidRPr="00254C3D" w:rsidRDefault="005167E0" w:rsidP="00093182"/>
        </w:tc>
        <w:tc>
          <w:tcPr>
            <w:tcW w:w="3096" w:type="dxa"/>
          </w:tcPr>
          <w:p w:rsidR="005167E0" w:rsidRPr="00254C3D" w:rsidRDefault="005167E0" w:rsidP="00254C3D">
            <w:r>
              <w:rPr>
                <w:noProof/>
              </w:rPr>
              <w:drawing>
                <wp:inline distT="0" distB="0" distL="0" distR="0" wp14:anchorId="580CB245" wp14:editId="7A1FE159">
                  <wp:extent cx="1828800" cy="1371600"/>
                  <wp:effectExtent l="0" t="0" r="0" b="0"/>
                  <wp:docPr id="5" name="Picture 5" descr="H:\share\OER-STEM\Task 5 - Develop Professional Development Courses\Course Design &amp; Development\OpenMath_M3_NoAnimation\Slid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share\OER-STEM\Task 5 - Develop Professional Development Courses\Course Design &amp; Development\OpenMath_M3_NoAnimation\Slide4.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8800" cy="1371600"/>
                          </a:xfrm>
                          <a:prstGeom prst="rect">
                            <a:avLst/>
                          </a:prstGeom>
                          <a:noFill/>
                          <a:ln>
                            <a:noFill/>
                          </a:ln>
                        </pic:spPr>
                      </pic:pic>
                    </a:graphicData>
                  </a:graphic>
                </wp:inline>
              </w:drawing>
            </w:r>
          </w:p>
        </w:tc>
      </w:tr>
      <w:tr w:rsidR="005167E0" w:rsidTr="005167E0">
        <w:trPr>
          <w:cantSplit/>
        </w:trPr>
        <w:tc>
          <w:tcPr>
            <w:tcW w:w="875" w:type="dxa"/>
          </w:tcPr>
          <w:p w:rsidR="005167E0" w:rsidRDefault="005167E0" w:rsidP="00043E87">
            <w:pPr>
              <w:rPr>
                <w:strike/>
                <w:color w:val="FF0000"/>
              </w:rPr>
            </w:pPr>
            <w:r w:rsidRPr="00EC7EEB">
              <w:rPr>
                <w:strike/>
                <w:color w:val="FF0000"/>
              </w:rPr>
              <w:t>5.0</w:t>
            </w:r>
          </w:p>
          <w:p w:rsidR="005167E0" w:rsidRDefault="005167E0" w:rsidP="00EC7EEB">
            <w:r>
              <w:t>3</w:t>
            </w:r>
            <w:r w:rsidRPr="00EC7EEB">
              <w:t>.</w:t>
            </w:r>
            <w:r>
              <w:t>0</w:t>
            </w:r>
          </w:p>
        </w:tc>
        <w:tc>
          <w:tcPr>
            <w:tcW w:w="2889" w:type="dxa"/>
          </w:tcPr>
          <w:p w:rsidR="005167E0" w:rsidRDefault="005167E0" w:rsidP="00254C3D">
            <w:r w:rsidRPr="00254C3D">
              <w:t>Thoughtful lesson planning is key when using OER for two important reasons</w:t>
            </w:r>
            <w:r>
              <w:t>:</w:t>
            </w:r>
          </w:p>
          <w:p w:rsidR="005167E0" w:rsidRDefault="005167E0" w:rsidP="00254C3D"/>
          <w:p w:rsidR="005167E0" w:rsidRDefault="00FB5EC1" w:rsidP="00254C3D">
            <w:r>
              <w:t xml:space="preserve">(*1) </w:t>
            </w:r>
            <w:r w:rsidR="005167E0" w:rsidRPr="00254C3D">
              <w:t xml:space="preserve">First, it takes time and planning to map out how the 5Rs of OER can be leveraged to utilize OER for instruction to open your classroom.   </w:t>
            </w:r>
          </w:p>
          <w:p w:rsidR="005167E0" w:rsidRDefault="005167E0" w:rsidP="00254C3D"/>
          <w:p w:rsidR="005167E0" w:rsidRDefault="00FB5EC1" w:rsidP="00254C3D">
            <w:r>
              <w:t xml:space="preserve">(*2) </w:t>
            </w:r>
            <w:r w:rsidR="005167E0" w:rsidRPr="00254C3D">
              <w:t xml:space="preserve">Secondly, many of the open resources </w:t>
            </w:r>
            <w:r w:rsidR="005167E0">
              <w:t xml:space="preserve">you will use in your lessons will </w:t>
            </w:r>
            <w:r w:rsidR="005167E0" w:rsidRPr="00254C3D">
              <w:t xml:space="preserve">be multi-media, which experts advise requires lesson planning to be used effectively.  </w:t>
            </w:r>
          </w:p>
          <w:p w:rsidR="005167E0" w:rsidRDefault="005167E0" w:rsidP="00254C3D"/>
          <w:p w:rsidR="005167E0" w:rsidRDefault="00FB5EC1" w:rsidP="00254C3D">
            <w:r>
              <w:t>(*3)</w:t>
            </w:r>
            <w:r w:rsidR="005167E0" w:rsidRPr="00254C3D">
              <w:t>For th</w:t>
            </w:r>
            <w:r w:rsidR="005167E0">
              <w:t>ese</w:t>
            </w:r>
            <w:r w:rsidR="005167E0" w:rsidRPr="00254C3D">
              <w:t xml:space="preserve"> reason</w:t>
            </w:r>
            <w:r w:rsidR="005167E0">
              <w:t>s</w:t>
            </w:r>
            <w:r w:rsidR="005167E0" w:rsidRPr="00254C3D">
              <w:t>, most of this course will focus on the planning stage of lesson planning, where the focus is on defining objectives, teaching and learning strategies, activities and materials, and determining evaluation strategies.</w:t>
            </w:r>
            <w:r w:rsidR="005167E0">
              <w:t xml:space="preserve"> </w:t>
            </w:r>
          </w:p>
          <w:p w:rsidR="005167E0" w:rsidRDefault="005167E0" w:rsidP="00254C3D"/>
          <w:p w:rsidR="005167E0" w:rsidRPr="00254C3D" w:rsidRDefault="00FB5EC1" w:rsidP="00254C3D">
            <w:r>
              <w:t>(*</w:t>
            </w:r>
            <w:r>
              <w:t>4</w:t>
            </w:r>
            <w:r>
              <w:t>)</w:t>
            </w:r>
            <w:r w:rsidR="005167E0" w:rsidRPr="00254C3D">
              <w:t xml:space="preserve">The very first </w:t>
            </w:r>
            <w:proofErr w:type="gramStart"/>
            <w:r w:rsidR="005167E0" w:rsidRPr="00254C3D">
              <w:t>step</w:t>
            </w:r>
            <w:r w:rsidR="005167E0">
              <w:t>s</w:t>
            </w:r>
            <w:r w:rsidR="005167E0" w:rsidRPr="00254C3D">
              <w:t xml:space="preserve"> in planning your lesson is</w:t>
            </w:r>
            <w:proofErr w:type="gramEnd"/>
            <w:r w:rsidR="005167E0" w:rsidRPr="00254C3D">
              <w:t xml:space="preserve"> to set student learning objectives for the lesson and for the </w:t>
            </w:r>
            <w:r w:rsidR="005167E0">
              <w:t>open educational resource</w:t>
            </w:r>
            <w:r w:rsidR="005167E0" w:rsidRPr="00254C3D">
              <w:t xml:space="preserve"> and </w:t>
            </w:r>
            <w:r w:rsidR="005167E0">
              <w:t xml:space="preserve">to </w:t>
            </w:r>
            <w:r w:rsidR="005167E0" w:rsidRPr="00254C3D">
              <w:t>determine how your students will demonstrate that they have met the objectives.</w:t>
            </w:r>
          </w:p>
          <w:p w:rsidR="005167E0" w:rsidRPr="003B62E9" w:rsidRDefault="005167E0" w:rsidP="003B62E9"/>
        </w:tc>
        <w:tc>
          <w:tcPr>
            <w:tcW w:w="2716" w:type="dxa"/>
          </w:tcPr>
          <w:p w:rsidR="00CB748A" w:rsidRDefault="00CB748A" w:rsidP="00093182">
            <w:r>
              <w:t>Show numbers (*1-2)</w:t>
            </w:r>
          </w:p>
          <w:p w:rsidR="00CB748A" w:rsidRDefault="00CB748A" w:rsidP="00093182"/>
          <w:p w:rsidR="00CB748A" w:rsidRDefault="00CB748A" w:rsidP="00093182"/>
          <w:p w:rsidR="005167E0" w:rsidRDefault="00CB748A" w:rsidP="00093182">
            <w:r>
              <w:t>Transition to next slide in series (*3-4)</w:t>
            </w:r>
          </w:p>
          <w:p w:rsidR="00CB748A" w:rsidRDefault="00CB748A" w:rsidP="00093182"/>
          <w:p w:rsidR="00CB748A" w:rsidRPr="00254C3D" w:rsidRDefault="00CB748A" w:rsidP="00093182"/>
        </w:tc>
        <w:tc>
          <w:tcPr>
            <w:tcW w:w="3096" w:type="dxa"/>
          </w:tcPr>
          <w:p w:rsidR="000B5638" w:rsidRDefault="000B5638" w:rsidP="00254C3D"/>
          <w:p w:rsidR="000B5638" w:rsidRDefault="000B5638" w:rsidP="00254C3D"/>
          <w:p w:rsidR="00CB748A" w:rsidRDefault="00CB748A" w:rsidP="00254C3D">
            <w:r>
              <w:rPr>
                <w:noProof/>
              </w:rPr>
              <w:drawing>
                <wp:inline distT="0" distB="0" distL="0" distR="0" wp14:anchorId="72809FEA" wp14:editId="4B83C958">
                  <wp:extent cx="1828800" cy="1371600"/>
                  <wp:effectExtent l="0" t="0" r="0" b="0"/>
                  <wp:docPr id="27" name="Picture 27" descr="H:\share\OER-STEM\Task 5 - Develop Professional Development Courses\Course Design &amp; Development\OpenMath_M3_NoAnimation\Slid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share\OER-STEM\Task 5 - Develop Professional Development Courses\Course Design &amp; Development\OpenMath_M3_NoAnimation\Slide6.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8800" cy="1371600"/>
                          </a:xfrm>
                          <a:prstGeom prst="rect">
                            <a:avLst/>
                          </a:prstGeom>
                          <a:noFill/>
                          <a:ln>
                            <a:noFill/>
                          </a:ln>
                        </pic:spPr>
                      </pic:pic>
                    </a:graphicData>
                  </a:graphic>
                </wp:inline>
              </w:drawing>
            </w:r>
          </w:p>
          <w:p w:rsidR="00CB748A" w:rsidRDefault="00CB748A" w:rsidP="00254C3D"/>
          <w:p w:rsidR="00CB748A" w:rsidRDefault="00CB748A" w:rsidP="00254C3D"/>
          <w:p w:rsidR="00CB748A" w:rsidRDefault="00CB748A" w:rsidP="00254C3D">
            <w:r>
              <w:rPr>
                <w:noProof/>
              </w:rPr>
              <w:drawing>
                <wp:inline distT="0" distB="0" distL="0" distR="0" wp14:anchorId="19D0200B" wp14:editId="606A0F20">
                  <wp:extent cx="1828800" cy="1371600"/>
                  <wp:effectExtent l="0" t="0" r="0" b="0"/>
                  <wp:docPr id="28" name="Picture 28" descr="H:\share\OER-STEM\Task 5 - Develop Professional Development Courses\Course Design &amp; Development\OpenMath_M3_NoAnimation\Slide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share\OER-STEM\Task 5 - Develop Professional Development Courses\Course Design &amp; Development\OpenMath_M3_NoAnimation\Slide7.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28800" cy="1371600"/>
                          </a:xfrm>
                          <a:prstGeom prst="rect">
                            <a:avLst/>
                          </a:prstGeom>
                          <a:noFill/>
                          <a:ln>
                            <a:noFill/>
                          </a:ln>
                        </pic:spPr>
                      </pic:pic>
                    </a:graphicData>
                  </a:graphic>
                </wp:inline>
              </w:drawing>
            </w:r>
          </w:p>
          <w:p w:rsidR="00CB748A" w:rsidRDefault="00CB748A" w:rsidP="00254C3D"/>
          <w:p w:rsidR="00CB748A" w:rsidRDefault="00CB748A" w:rsidP="00254C3D"/>
          <w:p w:rsidR="005167E0" w:rsidRPr="00254C3D" w:rsidRDefault="00CB748A" w:rsidP="00254C3D">
            <w:r>
              <w:rPr>
                <w:noProof/>
              </w:rPr>
              <w:drawing>
                <wp:inline distT="0" distB="0" distL="0" distR="0" wp14:anchorId="5FD32341" wp14:editId="41FC4C48">
                  <wp:extent cx="1828800" cy="1371600"/>
                  <wp:effectExtent l="0" t="0" r="0" b="0"/>
                  <wp:docPr id="29" name="Picture 29" descr="H:\share\OER-STEM\Task 5 - Develop Professional Development Courses\Course Design &amp; Development\OpenMath_M3_NoAnimation\Slide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share\OER-STEM\Task 5 - Develop Professional Development Courses\Course Design &amp; Development\OpenMath_M3_NoAnimation\Slide8.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28800" cy="1371600"/>
                          </a:xfrm>
                          <a:prstGeom prst="rect">
                            <a:avLst/>
                          </a:prstGeom>
                          <a:noFill/>
                          <a:ln>
                            <a:noFill/>
                          </a:ln>
                        </pic:spPr>
                      </pic:pic>
                    </a:graphicData>
                  </a:graphic>
                </wp:inline>
              </w:drawing>
            </w:r>
          </w:p>
        </w:tc>
      </w:tr>
      <w:tr w:rsidR="005167E0" w:rsidTr="005167E0">
        <w:trPr>
          <w:cantSplit/>
        </w:trPr>
        <w:tc>
          <w:tcPr>
            <w:tcW w:w="875" w:type="dxa"/>
          </w:tcPr>
          <w:p w:rsidR="005167E0" w:rsidRDefault="005167E0" w:rsidP="00415500">
            <w:pPr>
              <w:rPr>
                <w:strike/>
                <w:color w:val="FF0000"/>
              </w:rPr>
            </w:pPr>
            <w:r w:rsidRPr="00EC7EEB">
              <w:rPr>
                <w:strike/>
                <w:color w:val="FF0000"/>
              </w:rPr>
              <w:t>6.0</w:t>
            </w:r>
          </w:p>
          <w:p w:rsidR="005167E0" w:rsidRDefault="005167E0" w:rsidP="00EC7EEB">
            <w:r>
              <w:t>4.0</w:t>
            </w:r>
          </w:p>
        </w:tc>
        <w:tc>
          <w:tcPr>
            <w:tcW w:w="2889" w:type="dxa"/>
          </w:tcPr>
          <w:p w:rsidR="005167E0" w:rsidRPr="00254C3D" w:rsidRDefault="005167E0" w:rsidP="00254C3D">
            <w:r w:rsidRPr="00254C3D">
              <w:t xml:space="preserve">WIPPEA </w:t>
            </w:r>
            <w:r>
              <w:t>(WHIP-PEE-AH</w:t>
            </w:r>
            <w:proofErr w:type="gramStart"/>
            <w:r>
              <w:t>)</w:t>
            </w:r>
            <w:r w:rsidRPr="00254C3D">
              <w:t>–</w:t>
            </w:r>
            <w:proofErr w:type="gramEnd"/>
            <w:r w:rsidRPr="00254C3D">
              <w:t xml:space="preserve"> Warm Up, Introduction, Presentation, Practice, Evaluation and Application -  is a model for lesson planning developed by education theorist, Madeline Hunter, where the components of the lesson plan build on one another. A well-chosen OER can be used for any component of a lesson to make it more open.  </w:t>
            </w:r>
          </w:p>
          <w:p w:rsidR="005167E0" w:rsidRPr="00254C3D" w:rsidRDefault="005167E0" w:rsidP="00254C3D">
            <w:r w:rsidRPr="00254C3D">
              <w:t> </w:t>
            </w:r>
          </w:p>
          <w:p w:rsidR="005167E0" w:rsidRPr="00254C3D" w:rsidRDefault="005167E0" w:rsidP="00254C3D">
            <w:r w:rsidRPr="00254C3D">
              <w:t>You may refer to these components differently, but generally the components of complete lessons do</w:t>
            </w:r>
            <w:r>
              <w:t xml:space="preserve"> </w:t>
            </w:r>
            <w:r w:rsidRPr="00254C3D">
              <w:t>n</w:t>
            </w:r>
            <w:r>
              <w:t>o</w:t>
            </w:r>
            <w:r w:rsidRPr="00254C3D">
              <w:t xml:space="preserve">t vary from this basic structure. </w:t>
            </w:r>
          </w:p>
          <w:p w:rsidR="005167E0" w:rsidRPr="00254C3D" w:rsidRDefault="005167E0" w:rsidP="00254C3D">
            <w:r w:rsidRPr="00254C3D">
              <w:t> </w:t>
            </w:r>
          </w:p>
          <w:p w:rsidR="005167E0" w:rsidRPr="00254C3D" w:rsidRDefault="005167E0" w:rsidP="00254C3D">
            <w:r w:rsidRPr="00254C3D">
              <w:t xml:space="preserve">This is true even when the delivery mode for the lesson or the setting or medium for implementing the lesson varies.  You will </w:t>
            </w:r>
            <w:r>
              <w:t>hear</w:t>
            </w:r>
            <w:r w:rsidRPr="00254C3D">
              <w:t xml:space="preserve"> about </w:t>
            </w:r>
            <w:r>
              <w:t xml:space="preserve">a few </w:t>
            </w:r>
            <w:r w:rsidRPr="00254C3D">
              <w:t xml:space="preserve">different delivery models next.  </w:t>
            </w:r>
          </w:p>
          <w:p w:rsidR="005167E0" w:rsidRPr="003B62E9" w:rsidRDefault="005167E0" w:rsidP="00415500"/>
        </w:tc>
        <w:tc>
          <w:tcPr>
            <w:tcW w:w="2716" w:type="dxa"/>
          </w:tcPr>
          <w:p w:rsidR="005167E0" w:rsidRDefault="00CB748A" w:rsidP="00CB748A">
            <w:r>
              <w:t>Pulse each lesson component in chart when slide opens</w:t>
            </w:r>
          </w:p>
          <w:p w:rsidR="00CB748A" w:rsidRDefault="00CB748A" w:rsidP="00CB748A"/>
          <w:p w:rsidR="00CB748A" w:rsidRDefault="00CB748A" w:rsidP="00CB748A"/>
          <w:p w:rsidR="00CB748A" w:rsidRDefault="00CB748A" w:rsidP="00CB748A"/>
          <w:p w:rsidR="00CB748A" w:rsidRPr="00254C3D" w:rsidRDefault="00CB748A" w:rsidP="00CB748A"/>
        </w:tc>
        <w:tc>
          <w:tcPr>
            <w:tcW w:w="3096" w:type="dxa"/>
          </w:tcPr>
          <w:p w:rsidR="005167E0" w:rsidRPr="00254C3D" w:rsidRDefault="005167E0" w:rsidP="00254C3D">
            <w:r>
              <w:rPr>
                <w:noProof/>
              </w:rPr>
              <w:drawing>
                <wp:inline distT="0" distB="0" distL="0" distR="0" wp14:anchorId="1C3FC2B5" wp14:editId="551D60F0">
                  <wp:extent cx="1828800" cy="1371600"/>
                  <wp:effectExtent l="0" t="0" r="0" b="0"/>
                  <wp:docPr id="7" name="Picture 7" descr="H:\share\OER-STEM\Task 5 - Develop Professional Development Courses\Course Design &amp; Development\OpenMath_M3_NoAnimation\Slid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share\OER-STEM\Task 5 - Develop Professional Development Courses\Course Design &amp; Development\OpenMath_M3_NoAnimation\Slide6.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28800" cy="1371600"/>
                          </a:xfrm>
                          <a:prstGeom prst="rect">
                            <a:avLst/>
                          </a:prstGeom>
                          <a:noFill/>
                          <a:ln>
                            <a:noFill/>
                          </a:ln>
                        </pic:spPr>
                      </pic:pic>
                    </a:graphicData>
                  </a:graphic>
                </wp:inline>
              </w:drawing>
            </w:r>
          </w:p>
        </w:tc>
      </w:tr>
      <w:tr w:rsidR="005167E0" w:rsidTr="005167E0">
        <w:trPr>
          <w:cantSplit/>
        </w:trPr>
        <w:tc>
          <w:tcPr>
            <w:tcW w:w="875" w:type="dxa"/>
          </w:tcPr>
          <w:p w:rsidR="005167E0" w:rsidRDefault="005167E0" w:rsidP="003B62E9">
            <w:pPr>
              <w:rPr>
                <w:strike/>
                <w:color w:val="FF0000"/>
              </w:rPr>
            </w:pPr>
            <w:r w:rsidRPr="00EC7EEB">
              <w:rPr>
                <w:strike/>
                <w:color w:val="FF0000"/>
              </w:rPr>
              <w:t>6.1</w:t>
            </w:r>
          </w:p>
          <w:p w:rsidR="005167E0" w:rsidRDefault="005167E0" w:rsidP="00EC7EEB">
            <w:r>
              <w:t>4.</w:t>
            </w:r>
            <w:r>
              <w:t>1</w:t>
            </w:r>
          </w:p>
        </w:tc>
        <w:tc>
          <w:tcPr>
            <w:tcW w:w="2889" w:type="dxa"/>
          </w:tcPr>
          <w:p w:rsidR="005167E0" w:rsidRPr="00254C3D" w:rsidRDefault="005167E0" w:rsidP="00254C3D">
            <w:r w:rsidRPr="00254C3D">
              <w:t>For instance, in a traditional classroom, you may do the warm-</w:t>
            </w:r>
            <w:proofErr w:type="gramStart"/>
            <w:r w:rsidRPr="00254C3D">
              <w:t>up,</w:t>
            </w:r>
            <w:proofErr w:type="gramEnd"/>
            <w:r w:rsidRPr="00254C3D">
              <w:t xml:space="preserve"> introduce objectives and present new information for the lesson during face-to-face class time.  Then you might assign activities for additional practice for learners to complete outside of the classroom.  And next, you would evaluate the students’ work before challenging them to apply the information acquired in a new context.</w:t>
            </w:r>
          </w:p>
          <w:p w:rsidR="005167E0" w:rsidRPr="003B62E9" w:rsidRDefault="005167E0" w:rsidP="00415500"/>
        </w:tc>
        <w:tc>
          <w:tcPr>
            <w:tcW w:w="2716" w:type="dxa"/>
          </w:tcPr>
          <w:p w:rsidR="005167E0" w:rsidRPr="00254C3D" w:rsidRDefault="005167E0" w:rsidP="00093182"/>
        </w:tc>
        <w:tc>
          <w:tcPr>
            <w:tcW w:w="3096" w:type="dxa"/>
          </w:tcPr>
          <w:p w:rsidR="005167E0" w:rsidRPr="00254C3D" w:rsidRDefault="005167E0" w:rsidP="00254C3D">
            <w:r>
              <w:rPr>
                <w:noProof/>
              </w:rPr>
              <w:drawing>
                <wp:inline distT="0" distB="0" distL="0" distR="0" wp14:anchorId="29F72CB8" wp14:editId="0A7B48EB">
                  <wp:extent cx="1828800" cy="1371600"/>
                  <wp:effectExtent l="0" t="0" r="0" b="0"/>
                  <wp:docPr id="8" name="Picture 8" descr="H:\share\OER-STEM\Task 5 - Develop Professional Development Courses\Course Design &amp; Development\OpenMath_M3_NoAnimation\Slide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share\OER-STEM\Task 5 - Develop Professional Development Courses\Course Design &amp; Development\OpenMath_M3_NoAnimation\Slide7.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28800" cy="1371600"/>
                          </a:xfrm>
                          <a:prstGeom prst="rect">
                            <a:avLst/>
                          </a:prstGeom>
                          <a:noFill/>
                          <a:ln>
                            <a:noFill/>
                          </a:ln>
                        </pic:spPr>
                      </pic:pic>
                    </a:graphicData>
                  </a:graphic>
                </wp:inline>
              </w:drawing>
            </w:r>
          </w:p>
        </w:tc>
      </w:tr>
      <w:tr w:rsidR="005167E0" w:rsidTr="005167E0">
        <w:trPr>
          <w:cantSplit/>
        </w:trPr>
        <w:tc>
          <w:tcPr>
            <w:tcW w:w="875" w:type="dxa"/>
          </w:tcPr>
          <w:p w:rsidR="005167E0" w:rsidRDefault="005167E0" w:rsidP="003B62E9">
            <w:pPr>
              <w:rPr>
                <w:strike/>
                <w:color w:val="FF0000"/>
              </w:rPr>
            </w:pPr>
            <w:r w:rsidRPr="00EC7EEB">
              <w:rPr>
                <w:strike/>
                <w:color w:val="FF0000"/>
              </w:rPr>
              <w:t>6.2</w:t>
            </w:r>
          </w:p>
          <w:p w:rsidR="005167E0" w:rsidRPr="00573CE3" w:rsidRDefault="005167E0" w:rsidP="00EC7EEB">
            <w:r>
              <w:t>4.</w:t>
            </w:r>
            <w:r>
              <w:t>2</w:t>
            </w:r>
          </w:p>
        </w:tc>
        <w:tc>
          <w:tcPr>
            <w:tcW w:w="2889" w:type="dxa"/>
          </w:tcPr>
          <w:p w:rsidR="005167E0" w:rsidRPr="00573CE3" w:rsidRDefault="005167E0" w:rsidP="00254C3D">
            <w:r w:rsidRPr="00573CE3">
              <w:t xml:space="preserve">In a flipped delivery model, you may have students independently review new information and use classroom time for answering questions and supported practice, evaluation and application. </w:t>
            </w:r>
          </w:p>
          <w:p w:rsidR="005167E0" w:rsidRPr="00573CE3" w:rsidRDefault="005167E0" w:rsidP="00C47B82"/>
        </w:tc>
        <w:tc>
          <w:tcPr>
            <w:tcW w:w="2716" w:type="dxa"/>
          </w:tcPr>
          <w:p w:rsidR="005167E0" w:rsidRPr="00573CE3" w:rsidRDefault="005167E0" w:rsidP="00093182"/>
        </w:tc>
        <w:tc>
          <w:tcPr>
            <w:tcW w:w="3096" w:type="dxa"/>
          </w:tcPr>
          <w:p w:rsidR="005167E0" w:rsidRPr="00573CE3" w:rsidRDefault="005167E0" w:rsidP="00254C3D">
            <w:r>
              <w:rPr>
                <w:noProof/>
              </w:rPr>
              <w:drawing>
                <wp:inline distT="0" distB="0" distL="0" distR="0" wp14:anchorId="6541F87B" wp14:editId="2EE667CB">
                  <wp:extent cx="1828800" cy="1371600"/>
                  <wp:effectExtent l="0" t="0" r="0" b="0"/>
                  <wp:docPr id="9" name="Picture 9" descr="H:\share\OER-STEM\Task 5 - Develop Professional Development Courses\Course Design &amp; Development\OpenMath_M3_NoAnimation\Slide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share\OER-STEM\Task 5 - Develop Professional Development Courses\Course Design &amp; Development\OpenMath_M3_NoAnimation\Slide8.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28800" cy="1371600"/>
                          </a:xfrm>
                          <a:prstGeom prst="rect">
                            <a:avLst/>
                          </a:prstGeom>
                          <a:noFill/>
                          <a:ln>
                            <a:noFill/>
                          </a:ln>
                        </pic:spPr>
                      </pic:pic>
                    </a:graphicData>
                  </a:graphic>
                </wp:inline>
              </w:drawing>
            </w:r>
          </w:p>
        </w:tc>
      </w:tr>
      <w:tr w:rsidR="005167E0" w:rsidTr="005167E0">
        <w:trPr>
          <w:cantSplit/>
        </w:trPr>
        <w:tc>
          <w:tcPr>
            <w:tcW w:w="875" w:type="dxa"/>
          </w:tcPr>
          <w:p w:rsidR="005167E0" w:rsidRDefault="005167E0" w:rsidP="00254C3D">
            <w:pPr>
              <w:rPr>
                <w:strike/>
                <w:color w:val="FF0000"/>
              </w:rPr>
            </w:pPr>
            <w:r w:rsidRPr="00EC7EEB">
              <w:rPr>
                <w:strike/>
                <w:color w:val="FF0000"/>
              </w:rPr>
              <w:t>6.3</w:t>
            </w:r>
          </w:p>
          <w:p w:rsidR="005167E0" w:rsidRPr="00D820E1" w:rsidRDefault="005167E0" w:rsidP="00EC7EEB">
            <w:r>
              <w:t>4.</w:t>
            </w:r>
            <w:r>
              <w:t>3</w:t>
            </w:r>
          </w:p>
        </w:tc>
        <w:tc>
          <w:tcPr>
            <w:tcW w:w="2889" w:type="dxa"/>
          </w:tcPr>
          <w:p w:rsidR="005167E0" w:rsidRPr="00254C3D" w:rsidRDefault="005167E0" w:rsidP="00254C3D">
            <w:pPr>
              <w:tabs>
                <w:tab w:val="left" w:pos="1780"/>
              </w:tabs>
            </w:pPr>
            <w:r>
              <w:t>The WIPPEA structure works for face-to-face classroom instruction, flipped lessons, as well as student independent study and blended online and face-to-face lessons.  No</w:t>
            </w:r>
            <w:r w:rsidRPr="00254C3D">
              <w:t xml:space="preserve"> matter the instructional delivery format, the components of any complete lesson are generally the same and build on each other in the same WIPPEA flow.</w:t>
            </w:r>
          </w:p>
          <w:p w:rsidR="005167E0" w:rsidRPr="00254C3D" w:rsidRDefault="005167E0" w:rsidP="00254C3D">
            <w:pPr>
              <w:tabs>
                <w:tab w:val="left" w:pos="1780"/>
              </w:tabs>
            </w:pPr>
            <w:r w:rsidRPr="00254C3D">
              <w:t> </w:t>
            </w:r>
          </w:p>
          <w:p w:rsidR="005167E0" w:rsidRPr="00254C3D" w:rsidRDefault="005167E0" w:rsidP="00254C3D">
            <w:pPr>
              <w:tabs>
                <w:tab w:val="left" w:pos="1780"/>
              </w:tabs>
            </w:pPr>
            <w:r w:rsidRPr="00254C3D">
              <w:t xml:space="preserve">Take a moment to familiarize yourself with each of the components of the WIPPEA lesson model and note any similarities </w:t>
            </w:r>
            <w:r>
              <w:t xml:space="preserve">to </w:t>
            </w:r>
            <w:r w:rsidRPr="00254C3D">
              <w:t>your typical lesson structure and ways you might use an OER to implement that particular component of a lesson.</w:t>
            </w:r>
          </w:p>
          <w:p w:rsidR="005167E0" w:rsidRPr="0052734B" w:rsidRDefault="005167E0" w:rsidP="0052734B">
            <w:pPr>
              <w:tabs>
                <w:tab w:val="left" w:pos="1780"/>
              </w:tabs>
            </w:pPr>
          </w:p>
        </w:tc>
        <w:tc>
          <w:tcPr>
            <w:tcW w:w="2716" w:type="dxa"/>
          </w:tcPr>
          <w:p w:rsidR="005167E0" w:rsidRDefault="005167E0" w:rsidP="00093182">
            <w:pPr>
              <w:tabs>
                <w:tab w:val="left" w:pos="1780"/>
              </w:tabs>
            </w:pPr>
          </w:p>
        </w:tc>
        <w:tc>
          <w:tcPr>
            <w:tcW w:w="3096" w:type="dxa"/>
          </w:tcPr>
          <w:p w:rsidR="005167E0" w:rsidRDefault="005167E0" w:rsidP="00254C3D">
            <w:pPr>
              <w:tabs>
                <w:tab w:val="left" w:pos="1780"/>
              </w:tabs>
            </w:pPr>
            <w:r>
              <w:rPr>
                <w:noProof/>
              </w:rPr>
              <w:drawing>
                <wp:inline distT="0" distB="0" distL="0" distR="0" wp14:anchorId="3587E9C8" wp14:editId="3A205FAB">
                  <wp:extent cx="1828800" cy="1371600"/>
                  <wp:effectExtent l="0" t="0" r="0" b="0"/>
                  <wp:docPr id="10" name="Picture 10" descr="H:\share\OER-STEM\Task 5 - Develop Professional Development Courses\Course Design &amp; Development\OpenMath_M3_NoAnimation\Slide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share\OER-STEM\Task 5 - Develop Professional Development Courses\Course Design &amp; Development\OpenMath_M3_NoAnimation\Slide9.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28800" cy="1371600"/>
                          </a:xfrm>
                          <a:prstGeom prst="rect">
                            <a:avLst/>
                          </a:prstGeom>
                          <a:noFill/>
                          <a:ln>
                            <a:noFill/>
                          </a:ln>
                        </pic:spPr>
                      </pic:pic>
                    </a:graphicData>
                  </a:graphic>
                </wp:inline>
              </w:drawing>
            </w:r>
          </w:p>
        </w:tc>
      </w:tr>
      <w:tr w:rsidR="005167E0" w:rsidTr="005167E0">
        <w:trPr>
          <w:cantSplit/>
        </w:trPr>
        <w:tc>
          <w:tcPr>
            <w:tcW w:w="875" w:type="dxa"/>
          </w:tcPr>
          <w:p w:rsidR="005167E0" w:rsidRDefault="005167E0" w:rsidP="0052734B">
            <w:pPr>
              <w:rPr>
                <w:strike/>
                <w:color w:val="FF0000"/>
              </w:rPr>
            </w:pPr>
            <w:r w:rsidRPr="00EC7EEB">
              <w:rPr>
                <w:strike/>
                <w:color w:val="FF0000"/>
              </w:rPr>
              <w:t>7.0</w:t>
            </w:r>
          </w:p>
          <w:p w:rsidR="005167E0" w:rsidRPr="00D820E1" w:rsidRDefault="005167E0" w:rsidP="0052734B">
            <w:r>
              <w:t>5</w:t>
            </w:r>
            <w:r>
              <w:t>.0</w:t>
            </w:r>
          </w:p>
        </w:tc>
        <w:tc>
          <w:tcPr>
            <w:tcW w:w="2889" w:type="dxa"/>
          </w:tcPr>
          <w:p w:rsidR="005167E0" w:rsidRPr="00254C3D" w:rsidRDefault="005167E0" w:rsidP="00254C3D">
            <w:pPr>
              <w:tabs>
                <w:tab w:val="left" w:pos="1780"/>
              </w:tabs>
            </w:pPr>
            <w:r w:rsidRPr="00254C3D">
              <w:t>Your plan for developing the WIPPEA components of your lesson is informed by your objectives,</w:t>
            </w:r>
            <w:r>
              <w:t xml:space="preserve"> your</w:t>
            </w:r>
            <w:r w:rsidRPr="00254C3D">
              <w:t xml:space="preserve"> evaluation and assessment approach</w:t>
            </w:r>
            <w:r>
              <w:t>,</w:t>
            </w:r>
            <w:r w:rsidRPr="00254C3D">
              <w:t xml:space="preserve"> and by what your students need to know and be able to do.  </w:t>
            </w:r>
            <w:r w:rsidR="00CB748A">
              <w:t xml:space="preserve">(*1) </w:t>
            </w:r>
            <w:r w:rsidRPr="00254C3D">
              <w:t>But,</w:t>
            </w:r>
            <w:r w:rsidR="00CB748A" w:rsidRPr="00254C3D">
              <w:t xml:space="preserve"> </w:t>
            </w:r>
            <w:r w:rsidRPr="00254C3D">
              <w:t xml:space="preserve">what informs your decision about which </w:t>
            </w:r>
            <w:r>
              <w:t xml:space="preserve">Open Educational Resources </w:t>
            </w:r>
            <w:r w:rsidRPr="00254C3D">
              <w:t xml:space="preserve">and other materials </w:t>
            </w:r>
            <w:r>
              <w:t>you will</w:t>
            </w:r>
            <w:r w:rsidRPr="00254C3D">
              <w:t xml:space="preserve"> integrate into the lesson to support student learning, exploration, and their application of concepts and skills?</w:t>
            </w:r>
          </w:p>
          <w:p w:rsidR="005167E0" w:rsidRPr="0052734B" w:rsidRDefault="005167E0" w:rsidP="0052734B">
            <w:pPr>
              <w:tabs>
                <w:tab w:val="left" w:pos="1780"/>
              </w:tabs>
            </w:pPr>
          </w:p>
        </w:tc>
        <w:tc>
          <w:tcPr>
            <w:tcW w:w="2716" w:type="dxa"/>
          </w:tcPr>
          <w:p w:rsidR="005167E0" w:rsidRPr="00254C3D" w:rsidRDefault="00CB748A" w:rsidP="00093182">
            <w:pPr>
              <w:tabs>
                <w:tab w:val="left" w:pos="1780"/>
              </w:tabs>
            </w:pPr>
            <w:r>
              <w:t>Animate question to fly in from bottom (*1)</w:t>
            </w:r>
          </w:p>
        </w:tc>
        <w:tc>
          <w:tcPr>
            <w:tcW w:w="3096" w:type="dxa"/>
          </w:tcPr>
          <w:p w:rsidR="005167E0" w:rsidRPr="00254C3D" w:rsidRDefault="005167E0" w:rsidP="00254C3D">
            <w:pPr>
              <w:tabs>
                <w:tab w:val="left" w:pos="1780"/>
              </w:tabs>
            </w:pPr>
            <w:r>
              <w:rPr>
                <w:noProof/>
              </w:rPr>
              <w:drawing>
                <wp:inline distT="0" distB="0" distL="0" distR="0" wp14:anchorId="0BC3DBBD" wp14:editId="73D194AF">
                  <wp:extent cx="1828800" cy="1371600"/>
                  <wp:effectExtent l="0" t="0" r="0" b="0"/>
                  <wp:docPr id="11" name="Picture 11" descr="H:\share\OER-STEM\Task 5 - Develop Professional Development Courses\Course Design &amp; Development\OpenMath_M3_NoAnimation\Slide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share\OER-STEM\Task 5 - Develop Professional Development Courses\Course Design &amp; Development\OpenMath_M3_NoAnimation\Slide16.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28800" cy="1371600"/>
                          </a:xfrm>
                          <a:prstGeom prst="rect">
                            <a:avLst/>
                          </a:prstGeom>
                          <a:noFill/>
                          <a:ln>
                            <a:noFill/>
                          </a:ln>
                        </pic:spPr>
                      </pic:pic>
                    </a:graphicData>
                  </a:graphic>
                </wp:inline>
              </w:drawing>
            </w:r>
          </w:p>
        </w:tc>
      </w:tr>
      <w:tr w:rsidR="005167E0" w:rsidTr="005167E0">
        <w:trPr>
          <w:cantSplit/>
        </w:trPr>
        <w:tc>
          <w:tcPr>
            <w:tcW w:w="875" w:type="dxa"/>
          </w:tcPr>
          <w:p w:rsidR="005167E0" w:rsidRPr="00EC7EEB" w:rsidRDefault="005167E0" w:rsidP="00D820E1">
            <w:pPr>
              <w:rPr>
                <w:strike/>
                <w:color w:val="FF0000"/>
              </w:rPr>
            </w:pPr>
            <w:r>
              <w:t>5.1</w:t>
            </w:r>
          </w:p>
        </w:tc>
        <w:tc>
          <w:tcPr>
            <w:tcW w:w="2889" w:type="dxa"/>
          </w:tcPr>
          <w:p w:rsidR="005167E0" w:rsidRPr="00573CE3" w:rsidRDefault="005167E0" w:rsidP="00573CE3">
            <w:pPr>
              <w:tabs>
                <w:tab w:val="left" w:pos="1780"/>
              </w:tabs>
            </w:pPr>
            <w:r>
              <w:t>NO SCRIPT</w:t>
            </w:r>
          </w:p>
        </w:tc>
        <w:tc>
          <w:tcPr>
            <w:tcW w:w="2716" w:type="dxa"/>
          </w:tcPr>
          <w:p w:rsidR="005167E0" w:rsidRPr="00573CE3" w:rsidRDefault="00CB748A" w:rsidP="00CB748A">
            <w:pPr>
              <w:tabs>
                <w:tab w:val="left" w:pos="1780"/>
              </w:tabs>
            </w:pPr>
            <w:r>
              <w:t>User should be able to navigate within this section by clicking on boxes.</w:t>
            </w:r>
          </w:p>
        </w:tc>
        <w:tc>
          <w:tcPr>
            <w:tcW w:w="3096" w:type="dxa"/>
          </w:tcPr>
          <w:p w:rsidR="005167E0" w:rsidRDefault="005167E0" w:rsidP="00573CE3">
            <w:pPr>
              <w:tabs>
                <w:tab w:val="left" w:pos="1780"/>
              </w:tabs>
              <w:rPr>
                <w:noProof/>
              </w:rPr>
            </w:pPr>
            <w:r>
              <w:rPr>
                <w:noProof/>
              </w:rPr>
              <w:drawing>
                <wp:inline distT="0" distB="0" distL="0" distR="0" wp14:anchorId="412987BD" wp14:editId="714928BC">
                  <wp:extent cx="1828800" cy="1371600"/>
                  <wp:effectExtent l="0" t="0" r="0" b="0"/>
                  <wp:docPr id="20" name="Picture 20" descr="H:\share\OER-STEM\Task 5 - Develop Professional Development Courses\Course Design &amp; Development\OpenMath_M3_NoAnimation\Slide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share\OER-STEM\Task 5 - Develop Professional Development Courses\Course Design &amp; Development\OpenMath_M3_NoAnimation\Slide18.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28800" cy="1371600"/>
                          </a:xfrm>
                          <a:prstGeom prst="rect">
                            <a:avLst/>
                          </a:prstGeom>
                          <a:noFill/>
                          <a:ln>
                            <a:noFill/>
                          </a:ln>
                        </pic:spPr>
                      </pic:pic>
                    </a:graphicData>
                  </a:graphic>
                </wp:inline>
              </w:drawing>
            </w:r>
            <w:r>
              <w:rPr>
                <w:noProof/>
              </w:rPr>
              <w:drawing>
                <wp:inline distT="0" distB="0" distL="0" distR="0" wp14:anchorId="1EACB4A7" wp14:editId="629B23FD">
                  <wp:extent cx="1828800" cy="1371600"/>
                  <wp:effectExtent l="0" t="0" r="0" b="0"/>
                  <wp:docPr id="21" name="Picture 21" descr="H:\share\OER-STEM\Task 5 - Develop Professional Development Courses\Course Design &amp; Development\OpenMath_M3_NoAnimation\Slide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share\OER-STEM\Task 5 - Develop Professional Development Courses\Course Design &amp; Development\OpenMath_M3_NoAnimation\Slide19.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28800" cy="1371600"/>
                          </a:xfrm>
                          <a:prstGeom prst="rect">
                            <a:avLst/>
                          </a:prstGeom>
                          <a:noFill/>
                          <a:ln>
                            <a:noFill/>
                          </a:ln>
                        </pic:spPr>
                      </pic:pic>
                    </a:graphicData>
                  </a:graphic>
                </wp:inline>
              </w:drawing>
            </w:r>
            <w:r>
              <w:rPr>
                <w:noProof/>
              </w:rPr>
              <w:drawing>
                <wp:inline distT="0" distB="0" distL="0" distR="0" wp14:anchorId="74C07906" wp14:editId="16EFCC66">
                  <wp:extent cx="1828800" cy="1371600"/>
                  <wp:effectExtent l="0" t="0" r="0" b="0"/>
                  <wp:docPr id="22" name="Picture 22" descr="H:\share\OER-STEM\Task 5 - Develop Professional Development Courses\Course Design &amp; Development\OpenMath_M3_NoAnimation\Slide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share\OER-STEM\Task 5 - Develop Professional Development Courses\Course Design &amp; Development\OpenMath_M3_NoAnimation\Slide20.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28800" cy="1371600"/>
                          </a:xfrm>
                          <a:prstGeom prst="rect">
                            <a:avLst/>
                          </a:prstGeom>
                          <a:noFill/>
                          <a:ln>
                            <a:noFill/>
                          </a:ln>
                        </pic:spPr>
                      </pic:pic>
                    </a:graphicData>
                  </a:graphic>
                </wp:inline>
              </w:drawing>
            </w:r>
            <w:r>
              <w:rPr>
                <w:noProof/>
              </w:rPr>
              <w:drawing>
                <wp:inline distT="0" distB="0" distL="0" distR="0" wp14:anchorId="08812A38" wp14:editId="5E3D4C8E">
                  <wp:extent cx="1828800" cy="1371600"/>
                  <wp:effectExtent l="0" t="0" r="0" b="0"/>
                  <wp:docPr id="23" name="Picture 23" descr="H:\share\OER-STEM\Task 5 - Develop Professional Development Courses\Course Design &amp; Development\OpenMath_M3_NoAnimation\Slide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share\OER-STEM\Task 5 - Develop Professional Development Courses\Course Design &amp; Development\OpenMath_M3_NoAnimation\Slide21.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28800" cy="1371600"/>
                          </a:xfrm>
                          <a:prstGeom prst="rect">
                            <a:avLst/>
                          </a:prstGeom>
                          <a:noFill/>
                          <a:ln>
                            <a:noFill/>
                          </a:ln>
                        </pic:spPr>
                      </pic:pic>
                    </a:graphicData>
                  </a:graphic>
                </wp:inline>
              </w:drawing>
            </w:r>
            <w:r>
              <w:rPr>
                <w:noProof/>
              </w:rPr>
              <w:drawing>
                <wp:inline distT="0" distB="0" distL="0" distR="0" wp14:anchorId="70AED5D9" wp14:editId="7E4EE61B">
                  <wp:extent cx="1828800" cy="1371600"/>
                  <wp:effectExtent l="0" t="0" r="0" b="0"/>
                  <wp:docPr id="24" name="Picture 24" descr="H:\share\OER-STEM\Task 5 - Develop Professional Development Courses\Course Design &amp; Development\OpenMath_M3_NoAnimation\Slide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share\OER-STEM\Task 5 - Develop Professional Development Courses\Course Design &amp; Development\OpenMath_M3_NoAnimation\Slide22.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28800" cy="1371600"/>
                          </a:xfrm>
                          <a:prstGeom prst="rect">
                            <a:avLst/>
                          </a:prstGeom>
                          <a:noFill/>
                          <a:ln>
                            <a:noFill/>
                          </a:ln>
                        </pic:spPr>
                      </pic:pic>
                    </a:graphicData>
                  </a:graphic>
                </wp:inline>
              </w:drawing>
            </w:r>
            <w:r>
              <w:rPr>
                <w:noProof/>
              </w:rPr>
              <w:drawing>
                <wp:inline distT="0" distB="0" distL="0" distR="0" wp14:anchorId="33DE98D0" wp14:editId="7D9938E7">
                  <wp:extent cx="1828800" cy="1371600"/>
                  <wp:effectExtent l="0" t="0" r="0" b="0"/>
                  <wp:docPr id="25" name="Picture 25" descr="H:\share\OER-STEM\Task 5 - Develop Professional Development Courses\Course Design &amp; Development\OpenMath_M3_NoAnimation\Slide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share\OER-STEM\Task 5 - Develop Professional Development Courses\Course Design &amp; Development\OpenMath_M3_NoAnimation\Slide23.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28800" cy="1371600"/>
                          </a:xfrm>
                          <a:prstGeom prst="rect">
                            <a:avLst/>
                          </a:prstGeom>
                          <a:noFill/>
                          <a:ln>
                            <a:noFill/>
                          </a:ln>
                        </pic:spPr>
                      </pic:pic>
                    </a:graphicData>
                  </a:graphic>
                </wp:inline>
              </w:drawing>
            </w:r>
            <w:r>
              <w:rPr>
                <w:noProof/>
              </w:rPr>
              <w:drawing>
                <wp:inline distT="0" distB="0" distL="0" distR="0" wp14:anchorId="7A28F1D9" wp14:editId="0FD2FC4F">
                  <wp:extent cx="1828800" cy="1371600"/>
                  <wp:effectExtent l="0" t="0" r="0" b="0"/>
                  <wp:docPr id="26" name="Picture 26" descr="H:\share\OER-STEM\Task 5 - Develop Professional Development Courses\Course Design &amp; Development\OpenMath_M3_NoAnimation\Slide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share\OER-STEM\Task 5 - Develop Professional Development Courses\Course Design &amp; Development\OpenMath_M3_NoAnimation\Slide24.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28800" cy="1371600"/>
                          </a:xfrm>
                          <a:prstGeom prst="rect">
                            <a:avLst/>
                          </a:prstGeom>
                          <a:noFill/>
                          <a:ln>
                            <a:noFill/>
                          </a:ln>
                        </pic:spPr>
                      </pic:pic>
                    </a:graphicData>
                  </a:graphic>
                </wp:inline>
              </w:drawing>
            </w:r>
          </w:p>
        </w:tc>
      </w:tr>
      <w:tr w:rsidR="005167E0" w:rsidTr="005167E0">
        <w:trPr>
          <w:cantSplit/>
        </w:trPr>
        <w:tc>
          <w:tcPr>
            <w:tcW w:w="875" w:type="dxa"/>
          </w:tcPr>
          <w:p w:rsidR="005167E0" w:rsidRDefault="005167E0" w:rsidP="00D820E1">
            <w:pPr>
              <w:rPr>
                <w:strike/>
                <w:color w:val="FF0000"/>
              </w:rPr>
            </w:pPr>
            <w:r w:rsidRPr="00EC7EEB">
              <w:rPr>
                <w:strike/>
                <w:color w:val="FF0000"/>
              </w:rPr>
              <w:t>8.0</w:t>
            </w:r>
          </w:p>
          <w:p w:rsidR="005167E0" w:rsidRPr="00D820E1" w:rsidRDefault="005167E0" w:rsidP="00985009">
            <w:r>
              <w:t>6</w:t>
            </w:r>
            <w:r>
              <w:t>.</w:t>
            </w:r>
            <w:r>
              <w:t>0</w:t>
            </w:r>
          </w:p>
        </w:tc>
        <w:tc>
          <w:tcPr>
            <w:tcW w:w="2889" w:type="dxa"/>
          </w:tcPr>
          <w:p w:rsidR="005167E0" w:rsidRPr="0052734B" w:rsidRDefault="005167E0" w:rsidP="00573CE3">
            <w:pPr>
              <w:tabs>
                <w:tab w:val="left" w:pos="1780"/>
              </w:tabs>
            </w:pPr>
            <w:r w:rsidRPr="00573CE3">
              <w:t xml:space="preserve">Math and OER expert, Eric </w:t>
            </w:r>
            <w:proofErr w:type="spellStart"/>
            <w:r w:rsidRPr="00573CE3">
              <w:t>Milou</w:t>
            </w:r>
            <w:proofErr w:type="spellEnd"/>
            <w:r w:rsidRPr="00573CE3">
              <w:t xml:space="preserve"> developed a WIPPEA lesson with OER using the ASSURE model.  Read about his lesson planning process using the ASSURE model or press play to hear him discuss how he planned his lesson.</w:t>
            </w:r>
          </w:p>
        </w:tc>
        <w:tc>
          <w:tcPr>
            <w:tcW w:w="2716" w:type="dxa"/>
          </w:tcPr>
          <w:p w:rsidR="005167E0" w:rsidRPr="00573CE3" w:rsidRDefault="005167E0" w:rsidP="00093182">
            <w:pPr>
              <w:tabs>
                <w:tab w:val="left" w:pos="1780"/>
              </w:tabs>
            </w:pPr>
          </w:p>
        </w:tc>
        <w:tc>
          <w:tcPr>
            <w:tcW w:w="3096" w:type="dxa"/>
          </w:tcPr>
          <w:p w:rsidR="005167E0" w:rsidRDefault="005167E0" w:rsidP="00573CE3">
            <w:pPr>
              <w:tabs>
                <w:tab w:val="left" w:pos="1780"/>
              </w:tabs>
            </w:pPr>
            <w:r>
              <w:rPr>
                <w:noProof/>
              </w:rPr>
              <w:drawing>
                <wp:inline distT="0" distB="0" distL="0" distR="0" wp14:anchorId="0265BF01" wp14:editId="145D343A">
                  <wp:extent cx="1828800" cy="1371600"/>
                  <wp:effectExtent l="0" t="0" r="0" b="0"/>
                  <wp:docPr id="13" name="Picture 13" descr="H:\share\OER-STEM\Task 5 - Develop Professional Development Courses\Course Design &amp; Development\OpenMath_M3_NoAnimation\Slide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share\OER-STEM\Task 5 - Develop Professional Development Courses\Course Design &amp; Development\OpenMath_M3_NoAnimation\Slide25.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28800" cy="1371600"/>
                          </a:xfrm>
                          <a:prstGeom prst="rect">
                            <a:avLst/>
                          </a:prstGeom>
                          <a:noFill/>
                          <a:ln>
                            <a:noFill/>
                          </a:ln>
                        </pic:spPr>
                      </pic:pic>
                    </a:graphicData>
                  </a:graphic>
                </wp:inline>
              </w:drawing>
            </w:r>
          </w:p>
          <w:p w:rsidR="005167E0" w:rsidRDefault="005167E0" w:rsidP="00573CE3">
            <w:pPr>
              <w:tabs>
                <w:tab w:val="left" w:pos="1780"/>
              </w:tabs>
            </w:pPr>
          </w:p>
          <w:p w:rsidR="005167E0" w:rsidRPr="00573CE3" w:rsidRDefault="005167E0" w:rsidP="00573CE3">
            <w:pPr>
              <w:tabs>
                <w:tab w:val="left" w:pos="1780"/>
              </w:tabs>
            </w:pPr>
            <w:r>
              <w:rPr>
                <w:noProof/>
              </w:rPr>
              <w:drawing>
                <wp:inline distT="0" distB="0" distL="0" distR="0" wp14:anchorId="56A944A7" wp14:editId="36BB9243">
                  <wp:extent cx="1828800" cy="1371600"/>
                  <wp:effectExtent l="0" t="0" r="0" b="0"/>
                  <wp:docPr id="14" name="Picture 14" descr="H:\share\OER-STEM\Task 5 - Develop Professional Development Courses\Course Design &amp; Development\OpenMath_M3_NoAnimation\Slide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share\OER-STEM\Task 5 - Develop Professional Development Courses\Course Design &amp; Development\OpenMath_M3_NoAnimation\Slide26.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828800" cy="1371600"/>
                          </a:xfrm>
                          <a:prstGeom prst="rect">
                            <a:avLst/>
                          </a:prstGeom>
                          <a:noFill/>
                          <a:ln>
                            <a:noFill/>
                          </a:ln>
                        </pic:spPr>
                      </pic:pic>
                    </a:graphicData>
                  </a:graphic>
                </wp:inline>
              </w:drawing>
            </w:r>
          </w:p>
        </w:tc>
      </w:tr>
      <w:tr w:rsidR="005167E0" w:rsidTr="005167E0">
        <w:trPr>
          <w:cantSplit/>
        </w:trPr>
        <w:tc>
          <w:tcPr>
            <w:tcW w:w="875" w:type="dxa"/>
          </w:tcPr>
          <w:p w:rsidR="005167E0" w:rsidRDefault="005167E0" w:rsidP="0052734B">
            <w:pPr>
              <w:rPr>
                <w:strike/>
                <w:color w:val="FF0000"/>
              </w:rPr>
            </w:pPr>
            <w:r w:rsidRPr="00EC7EEB">
              <w:rPr>
                <w:strike/>
                <w:color w:val="FF0000"/>
              </w:rPr>
              <w:t>9.0</w:t>
            </w:r>
          </w:p>
          <w:p w:rsidR="005167E0" w:rsidRDefault="005167E0" w:rsidP="0052734B">
            <w:r>
              <w:t>7</w:t>
            </w:r>
            <w:r>
              <w:t>.0</w:t>
            </w:r>
          </w:p>
        </w:tc>
        <w:tc>
          <w:tcPr>
            <w:tcW w:w="2889" w:type="dxa"/>
          </w:tcPr>
          <w:p w:rsidR="005167E0" w:rsidRDefault="005167E0" w:rsidP="00493C9E">
            <w:pPr>
              <w:tabs>
                <w:tab w:val="left" w:pos="1780"/>
              </w:tabs>
            </w:pPr>
            <w:r w:rsidRPr="00493C9E">
              <w:t>Beginning with the end goal in mind and developing a plan to effectively use instructional strategies and materials to meet those goals is just as important with lessons that use OER as it is</w:t>
            </w:r>
            <w:r>
              <w:t xml:space="preserve"> with</w:t>
            </w:r>
            <w:r w:rsidRPr="00493C9E">
              <w:t xml:space="preserve"> any other lesson.  Many OER are very robust – and may even appear as complete lessons - but these built-in features do</w:t>
            </w:r>
            <w:r>
              <w:t xml:space="preserve"> </w:t>
            </w:r>
            <w:r w:rsidRPr="00493C9E">
              <w:t>n</w:t>
            </w:r>
            <w:r>
              <w:t>o</w:t>
            </w:r>
            <w:r w:rsidRPr="00493C9E">
              <w:t xml:space="preserve">t replace the effort required of you to plan lessons. When integrating OER into your lesson plans, it is important to tie the use of the OER to your objectives and select appropriate materials to leverage the 5Rs. </w:t>
            </w:r>
          </w:p>
          <w:p w:rsidR="005167E0" w:rsidRPr="00493C9E" w:rsidRDefault="005167E0" w:rsidP="00493C9E">
            <w:pPr>
              <w:tabs>
                <w:tab w:val="left" w:pos="1780"/>
              </w:tabs>
            </w:pPr>
          </w:p>
          <w:p w:rsidR="005167E0" w:rsidRPr="00493C9E" w:rsidRDefault="00FB5EC1" w:rsidP="00493C9E">
            <w:pPr>
              <w:tabs>
                <w:tab w:val="left" w:pos="1780"/>
              </w:tabs>
            </w:pPr>
            <w:r>
              <w:t xml:space="preserve">(*1) </w:t>
            </w:r>
            <w:r w:rsidR="005167E0" w:rsidRPr="00DC7879">
              <w:t>The WIPPEA lesson structure and ASSURE model for integrating multimedia resources into lessons are helpful in that they give us strategies to design lesson with Open Educational Resources</w:t>
            </w:r>
            <w:r w:rsidR="005167E0" w:rsidRPr="00493C9E">
              <w:t xml:space="preserve">. Keep in mind that these models and frameworks are fluid and can be adjusted to reflect the realities of your classroom and your unique instructional context. </w:t>
            </w:r>
          </w:p>
          <w:p w:rsidR="005167E0" w:rsidRPr="00493C9E" w:rsidRDefault="005167E0" w:rsidP="00493C9E">
            <w:pPr>
              <w:tabs>
                <w:tab w:val="left" w:pos="1780"/>
              </w:tabs>
            </w:pPr>
            <w:r w:rsidRPr="00493C9E">
              <w:t> </w:t>
            </w:r>
          </w:p>
          <w:p w:rsidR="005167E0" w:rsidRPr="00493C9E" w:rsidRDefault="00FB5EC1" w:rsidP="00493C9E">
            <w:pPr>
              <w:tabs>
                <w:tab w:val="left" w:pos="1780"/>
              </w:tabs>
            </w:pPr>
            <w:r>
              <w:t>(*2)</w:t>
            </w:r>
            <w:r w:rsidR="005167E0" w:rsidRPr="00493C9E">
              <w:t>The steps to lesson planning are</w:t>
            </w:r>
            <w:r w:rsidR="005167E0">
              <w:t xml:space="preserve"> </w:t>
            </w:r>
            <w:r w:rsidR="005167E0" w:rsidRPr="00493C9E">
              <w:t>n</w:t>
            </w:r>
            <w:r w:rsidR="005167E0">
              <w:t>o</w:t>
            </w:r>
            <w:r w:rsidR="005167E0" w:rsidRPr="00493C9E">
              <w:t>t always linear, in fact, planning is continuous and iterative. Likewise, lesson planning with OER does</w:t>
            </w:r>
            <w:r w:rsidR="005167E0">
              <w:t xml:space="preserve"> </w:t>
            </w:r>
            <w:r w:rsidR="005167E0" w:rsidRPr="00493C9E">
              <w:t>n</w:t>
            </w:r>
            <w:r w:rsidR="005167E0">
              <w:t>o</w:t>
            </w:r>
            <w:r w:rsidR="005167E0" w:rsidRPr="00493C9E">
              <w:t xml:space="preserve">t have to occur in the exact order presented in the ASSURE or WIPPEA models.  The </w:t>
            </w:r>
            <w:r w:rsidR="005167E0">
              <w:t xml:space="preserve">main </w:t>
            </w:r>
            <w:r w:rsidR="005167E0" w:rsidRPr="00493C9E">
              <w:t xml:space="preserve">takeaway </w:t>
            </w:r>
            <w:r w:rsidR="005167E0">
              <w:t>for this presentation i</w:t>
            </w:r>
            <w:r w:rsidR="005167E0" w:rsidRPr="00493C9E">
              <w:t>s that the considerations presented in each of the framework</w:t>
            </w:r>
            <w:r w:rsidR="005167E0">
              <w:t>s</w:t>
            </w:r>
            <w:r w:rsidR="005167E0" w:rsidRPr="00493C9E">
              <w:t xml:space="preserve"> are important in planning your open lessons.</w:t>
            </w:r>
          </w:p>
          <w:p w:rsidR="005167E0" w:rsidRPr="0052734B" w:rsidRDefault="005167E0" w:rsidP="00561830">
            <w:pPr>
              <w:tabs>
                <w:tab w:val="left" w:pos="1780"/>
              </w:tabs>
            </w:pPr>
          </w:p>
        </w:tc>
        <w:tc>
          <w:tcPr>
            <w:tcW w:w="2716" w:type="dxa"/>
          </w:tcPr>
          <w:p w:rsidR="002D1F16" w:rsidRDefault="002D1F16" w:rsidP="00093182">
            <w:pPr>
              <w:tabs>
                <w:tab w:val="left" w:pos="1780"/>
              </w:tabs>
            </w:pPr>
          </w:p>
          <w:p w:rsidR="002D1F16" w:rsidRDefault="002D1F16" w:rsidP="002D1F16">
            <w:pPr>
              <w:rPr>
                <w:color w:val="FF0000"/>
              </w:rPr>
            </w:pPr>
            <w:r w:rsidRPr="006B4087">
              <w:t xml:space="preserve">Transition to next slide </w:t>
            </w:r>
            <w:r>
              <w:rPr>
                <w:color w:val="FF0000"/>
              </w:rPr>
              <w:t>(*</w:t>
            </w:r>
            <w:r>
              <w:rPr>
                <w:color w:val="FF0000"/>
              </w:rPr>
              <w:t>1-2</w:t>
            </w:r>
            <w:r>
              <w:rPr>
                <w:color w:val="FF0000"/>
              </w:rPr>
              <w:t>)</w:t>
            </w:r>
          </w:p>
          <w:p w:rsidR="005167E0" w:rsidRPr="00493C9E" w:rsidRDefault="005167E0" w:rsidP="00093182">
            <w:pPr>
              <w:tabs>
                <w:tab w:val="left" w:pos="1780"/>
              </w:tabs>
            </w:pPr>
          </w:p>
        </w:tc>
        <w:tc>
          <w:tcPr>
            <w:tcW w:w="3096" w:type="dxa"/>
          </w:tcPr>
          <w:p w:rsidR="005167E0" w:rsidRDefault="005167E0" w:rsidP="00493C9E">
            <w:pPr>
              <w:tabs>
                <w:tab w:val="left" w:pos="1780"/>
              </w:tabs>
            </w:pPr>
            <w:r>
              <w:rPr>
                <w:noProof/>
              </w:rPr>
              <w:drawing>
                <wp:inline distT="0" distB="0" distL="0" distR="0" wp14:anchorId="6F5A7EDA" wp14:editId="7DC15466">
                  <wp:extent cx="1828800" cy="1371600"/>
                  <wp:effectExtent l="0" t="0" r="0" b="0"/>
                  <wp:docPr id="15" name="Picture 15" descr="H:\share\OER-STEM\Task 5 - Develop Professional Development Courses\Course Design &amp; Development\OpenMath_M3_NoAnimation\Slide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share\OER-STEM\Task 5 - Develop Professional Development Courses\Course Design &amp; Development\OpenMath_M3_NoAnimation\Slide27.JP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28800" cy="1371600"/>
                          </a:xfrm>
                          <a:prstGeom prst="rect">
                            <a:avLst/>
                          </a:prstGeom>
                          <a:noFill/>
                          <a:ln>
                            <a:noFill/>
                          </a:ln>
                        </pic:spPr>
                      </pic:pic>
                    </a:graphicData>
                  </a:graphic>
                </wp:inline>
              </w:drawing>
            </w:r>
          </w:p>
          <w:p w:rsidR="005167E0" w:rsidRDefault="005167E0" w:rsidP="00493C9E">
            <w:pPr>
              <w:tabs>
                <w:tab w:val="left" w:pos="1780"/>
              </w:tabs>
            </w:pPr>
          </w:p>
          <w:p w:rsidR="005167E0" w:rsidRDefault="005167E0" w:rsidP="00493C9E">
            <w:pPr>
              <w:tabs>
                <w:tab w:val="left" w:pos="1780"/>
              </w:tabs>
            </w:pPr>
            <w:r>
              <w:rPr>
                <w:noProof/>
              </w:rPr>
              <w:drawing>
                <wp:inline distT="0" distB="0" distL="0" distR="0" wp14:anchorId="7CCFB9C6" wp14:editId="4816D059">
                  <wp:extent cx="1828800" cy="1371600"/>
                  <wp:effectExtent l="0" t="0" r="0" b="0"/>
                  <wp:docPr id="16" name="Picture 16" descr="H:\share\OER-STEM\Task 5 - Develop Professional Development Courses\Course Design &amp; Development\OpenMath_M3_NoAnimation\Slide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share\OER-STEM\Task 5 - Develop Professional Development Courses\Course Design &amp; Development\OpenMath_M3_NoAnimation\Slide28.JP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828800" cy="1371600"/>
                          </a:xfrm>
                          <a:prstGeom prst="rect">
                            <a:avLst/>
                          </a:prstGeom>
                          <a:noFill/>
                          <a:ln>
                            <a:noFill/>
                          </a:ln>
                        </pic:spPr>
                      </pic:pic>
                    </a:graphicData>
                  </a:graphic>
                </wp:inline>
              </w:drawing>
            </w:r>
          </w:p>
          <w:p w:rsidR="005167E0" w:rsidRDefault="005167E0" w:rsidP="00493C9E">
            <w:pPr>
              <w:tabs>
                <w:tab w:val="left" w:pos="1780"/>
              </w:tabs>
            </w:pPr>
          </w:p>
          <w:p w:rsidR="005167E0" w:rsidRPr="00493C9E" w:rsidRDefault="005167E0" w:rsidP="00493C9E">
            <w:pPr>
              <w:tabs>
                <w:tab w:val="left" w:pos="1780"/>
              </w:tabs>
            </w:pPr>
            <w:r>
              <w:rPr>
                <w:noProof/>
              </w:rPr>
              <w:drawing>
                <wp:inline distT="0" distB="0" distL="0" distR="0" wp14:anchorId="2E43C412" wp14:editId="78C5A2EE">
                  <wp:extent cx="1828800" cy="1371600"/>
                  <wp:effectExtent l="0" t="0" r="0" b="0"/>
                  <wp:docPr id="17" name="Picture 17" descr="H:\share\OER-STEM\Task 5 - Develop Professional Development Courses\Course Design &amp; Development\OpenMath_M3_NoAnimation\Slide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share\OER-STEM\Task 5 - Develop Professional Development Courses\Course Design &amp; Development\OpenMath_M3_NoAnimation\Slide29.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828800" cy="1371600"/>
                          </a:xfrm>
                          <a:prstGeom prst="rect">
                            <a:avLst/>
                          </a:prstGeom>
                          <a:noFill/>
                          <a:ln>
                            <a:noFill/>
                          </a:ln>
                        </pic:spPr>
                      </pic:pic>
                    </a:graphicData>
                  </a:graphic>
                </wp:inline>
              </w:drawing>
            </w:r>
          </w:p>
        </w:tc>
      </w:tr>
      <w:tr w:rsidR="005167E0" w:rsidTr="005167E0">
        <w:trPr>
          <w:cantSplit/>
        </w:trPr>
        <w:tc>
          <w:tcPr>
            <w:tcW w:w="875" w:type="dxa"/>
          </w:tcPr>
          <w:p w:rsidR="005167E0" w:rsidRDefault="005167E0" w:rsidP="0052734B">
            <w:pPr>
              <w:rPr>
                <w:strike/>
                <w:color w:val="FF0000"/>
              </w:rPr>
            </w:pPr>
            <w:r w:rsidRPr="00EC7EEB">
              <w:rPr>
                <w:strike/>
                <w:color w:val="FF0000"/>
              </w:rPr>
              <w:t>9.1</w:t>
            </w:r>
          </w:p>
          <w:p w:rsidR="005167E0" w:rsidRDefault="005167E0" w:rsidP="00EC7EEB">
            <w:r>
              <w:t>7</w:t>
            </w:r>
            <w:r>
              <w:t>.</w:t>
            </w:r>
            <w:r>
              <w:t>1</w:t>
            </w:r>
          </w:p>
        </w:tc>
        <w:tc>
          <w:tcPr>
            <w:tcW w:w="2889" w:type="dxa"/>
          </w:tcPr>
          <w:p w:rsidR="005167E0" w:rsidRDefault="00FB5EC1" w:rsidP="00493C9E">
            <w:r>
              <w:t>(*1)</w:t>
            </w:r>
            <w:r w:rsidR="005167E0" w:rsidRPr="00493C9E">
              <w:t>Consider the questions on the screen as you work through the activities for this module.</w:t>
            </w:r>
          </w:p>
          <w:p w:rsidR="005167E0" w:rsidRDefault="005167E0" w:rsidP="00493C9E"/>
          <w:p w:rsidR="005167E0" w:rsidRPr="00493C9E" w:rsidRDefault="00FB5EC1" w:rsidP="00493C9E">
            <w:r>
              <w:t>(*2)</w:t>
            </w:r>
            <w:r w:rsidR="005167E0" w:rsidRPr="00493C9E">
              <w:t xml:space="preserve">What is your general process for planning and delivering instruction?  </w:t>
            </w:r>
          </w:p>
          <w:p w:rsidR="005167E0" w:rsidRDefault="005167E0" w:rsidP="00493C9E">
            <w:r>
              <w:t>&lt;&lt;Pause&gt;&gt;</w:t>
            </w:r>
          </w:p>
          <w:p w:rsidR="005167E0" w:rsidRDefault="005167E0" w:rsidP="00493C9E"/>
          <w:p w:rsidR="005167E0" w:rsidRDefault="00FB5EC1" w:rsidP="00493C9E">
            <w:r>
              <w:t>(*</w:t>
            </w:r>
            <w:r>
              <w:t>3</w:t>
            </w:r>
            <w:r>
              <w:t>)</w:t>
            </w:r>
            <w:r w:rsidR="005167E0" w:rsidRPr="00493C9E">
              <w:t xml:space="preserve">How much is instruction driven by OER selection or your lesson plan? </w:t>
            </w:r>
          </w:p>
          <w:p w:rsidR="005167E0" w:rsidRDefault="005167E0" w:rsidP="00493C9E">
            <w:r>
              <w:t>&lt;&lt;Pause&gt;&gt;</w:t>
            </w:r>
          </w:p>
          <w:p w:rsidR="005167E0" w:rsidRDefault="005167E0" w:rsidP="00493C9E"/>
          <w:p w:rsidR="005167E0" w:rsidRPr="00493C9E" w:rsidRDefault="00FB5EC1" w:rsidP="00493C9E">
            <w:r>
              <w:t>(*</w:t>
            </w:r>
            <w:r>
              <w:t>4)</w:t>
            </w:r>
            <w:r w:rsidR="005167E0" w:rsidRPr="00493C9E">
              <w:t>What approach would you use to select and integrate an OER into instruction?</w:t>
            </w:r>
          </w:p>
          <w:p w:rsidR="005167E0" w:rsidRDefault="005167E0" w:rsidP="00493C9E">
            <w:r>
              <w:t>&lt;&lt;Pause&gt;&gt;</w:t>
            </w:r>
          </w:p>
          <w:p w:rsidR="005167E0" w:rsidRDefault="005167E0" w:rsidP="00493C9E"/>
          <w:p w:rsidR="005167E0" w:rsidRPr="00493C9E" w:rsidRDefault="00FB5EC1" w:rsidP="00493C9E">
            <w:r>
              <w:t>(*</w:t>
            </w:r>
            <w:r>
              <w:t>5</w:t>
            </w:r>
            <w:r>
              <w:t>)</w:t>
            </w:r>
            <w:r w:rsidR="005167E0" w:rsidRPr="00493C9E">
              <w:t xml:space="preserve">How would you remix or revise ASSURE to create an approach that works for you and your learners?  </w:t>
            </w:r>
          </w:p>
          <w:p w:rsidR="005167E0" w:rsidRDefault="005167E0" w:rsidP="00493C9E">
            <w:r>
              <w:t>&lt;&lt;Pause&gt;&gt;</w:t>
            </w:r>
          </w:p>
          <w:p w:rsidR="005167E0" w:rsidRDefault="005167E0" w:rsidP="00493C9E"/>
          <w:p w:rsidR="005167E0" w:rsidRPr="00493C9E" w:rsidRDefault="00FB5EC1" w:rsidP="00493C9E">
            <w:r>
              <w:t>(*</w:t>
            </w:r>
            <w:r>
              <w:t>6</w:t>
            </w:r>
            <w:r>
              <w:t>)</w:t>
            </w:r>
            <w:r w:rsidR="005167E0" w:rsidRPr="00493C9E">
              <w:t xml:space="preserve">In what ways, if any, does the information thus far change your practice? </w:t>
            </w:r>
          </w:p>
          <w:p w:rsidR="005167E0" w:rsidRPr="00493C9E" w:rsidRDefault="005167E0" w:rsidP="00493C9E"/>
          <w:p w:rsidR="005167E0" w:rsidRDefault="005167E0" w:rsidP="0052734B"/>
        </w:tc>
        <w:tc>
          <w:tcPr>
            <w:tcW w:w="2716" w:type="dxa"/>
          </w:tcPr>
          <w:p w:rsidR="002D1F16" w:rsidRDefault="002D1F16" w:rsidP="002D1F16">
            <w:r>
              <w:t xml:space="preserve">Float in question mark </w:t>
            </w:r>
            <w:r w:rsidRPr="00387B8C">
              <w:rPr>
                <w:color w:val="FF0000"/>
              </w:rPr>
              <w:t>(*1)</w:t>
            </w:r>
          </w:p>
          <w:p w:rsidR="002D1F16" w:rsidRDefault="002D1F16" w:rsidP="002D1F16"/>
          <w:p w:rsidR="005167E0" w:rsidRPr="00493C9E" w:rsidRDefault="002D1F16" w:rsidP="002D1F16">
            <w:r>
              <w:t xml:space="preserve">Fly in questions  </w:t>
            </w:r>
            <w:r w:rsidRPr="00387B8C">
              <w:rPr>
                <w:color w:val="FF0000"/>
              </w:rPr>
              <w:t>(*</w:t>
            </w:r>
            <w:r>
              <w:rPr>
                <w:color w:val="FF0000"/>
              </w:rPr>
              <w:t>2</w:t>
            </w:r>
            <w:r w:rsidRPr="00387B8C">
              <w:rPr>
                <w:color w:val="FF0000"/>
              </w:rPr>
              <w:t>-</w:t>
            </w:r>
            <w:r>
              <w:rPr>
                <w:color w:val="FF0000"/>
              </w:rPr>
              <w:t>5</w:t>
            </w:r>
            <w:r w:rsidRPr="00387B8C">
              <w:rPr>
                <w:color w:val="FF0000"/>
              </w:rPr>
              <w:t>)</w:t>
            </w:r>
          </w:p>
        </w:tc>
        <w:tc>
          <w:tcPr>
            <w:tcW w:w="3096" w:type="dxa"/>
          </w:tcPr>
          <w:p w:rsidR="005167E0" w:rsidRPr="00493C9E" w:rsidRDefault="005167E0" w:rsidP="00493C9E">
            <w:r>
              <w:rPr>
                <w:noProof/>
              </w:rPr>
              <w:drawing>
                <wp:inline distT="0" distB="0" distL="0" distR="0" wp14:anchorId="504F79E5" wp14:editId="14042A13">
                  <wp:extent cx="1828800" cy="1371600"/>
                  <wp:effectExtent l="0" t="0" r="0" b="0"/>
                  <wp:docPr id="19" name="Picture 19" descr="H:\share\OER-STEM\Task 5 - Develop Professional Development Courses\Course Design &amp; Development\OpenMath_M3_NoAnimation\Slide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share\OER-STEM\Task 5 - Develop Professional Development Courses\Course Design &amp; Development\OpenMath_M3_NoAnimation\Slide30.JP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28800" cy="1371600"/>
                          </a:xfrm>
                          <a:prstGeom prst="rect">
                            <a:avLst/>
                          </a:prstGeom>
                          <a:noFill/>
                          <a:ln>
                            <a:noFill/>
                          </a:ln>
                        </pic:spPr>
                      </pic:pic>
                    </a:graphicData>
                  </a:graphic>
                </wp:inline>
              </w:drawing>
            </w:r>
          </w:p>
        </w:tc>
      </w:tr>
    </w:tbl>
    <w:p w:rsidR="003B62E9" w:rsidRDefault="003B62E9"/>
    <w:sectPr w:rsidR="003B62E9">
      <w:footerReference w:type="defaul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734B" w:rsidRDefault="0052734B" w:rsidP="0052734B">
      <w:pPr>
        <w:spacing w:after="0" w:line="240" w:lineRule="auto"/>
      </w:pPr>
      <w:r>
        <w:separator/>
      </w:r>
    </w:p>
  </w:endnote>
  <w:endnote w:type="continuationSeparator" w:id="0">
    <w:p w:rsidR="0052734B" w:rsidRDefault="0052734B" w:rsidP="00527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1885557"/>
      <w:docPartObj>
        <w:docPartGallery w:val="Page Numbers (Bottom of Page)"/>
        <w:docPartUnique/>
      </w:docPartObj>
    </w:sdtPr>
    <w:sdtEndPr/>
    <w:sdtContent>
      <w:sdt>
        <w:sdtPr>
          <w:id w:val="860082579"/>
          <w:docPartObj>
            <w:docPartGallery w:val="Page Numbers (Top of Page)"/>
            <w:docPartUnique/>
          </w:docPartObj>
        </w:sdtPr>
        <w:sdtEndPr/>
        <w:sdtContent>
          <w:p w:rsidR="0052734B" w:rsidRDefault="0052734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FB5EC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B5EC1">
              <w:rPr>
                <w:b/>
                <w:bCs/>
                <w:noProof/>
              </w:rPr>
              <w:t>11</w:t>
            </w:r>
            <w:r>
              <w:rPr>
                <w:b/>
                <w:bCs/>
                <w:sz w:val="24"/>
                <w:szCs w:val="24"/>
              </w:rPr>
              <w:fldChar w:fldCharType="end"/>
            </w:r>
          </w:p>
        </w:sdtContent>
      </w:sdt>
    </w:sdtContent>
  </w:sdt>
  <w:p w:rsidR="0052734B" w:rsidRDefault="005273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734B" w:rsidRDefault="0052734B" w:rsidP="0052734B">
      <w:pPr>
        <w:spacing w:after="0" w:line="240" w:lineRule="auto"/>
      </w:pPr>
      <w:r>
        <w:separator/>
      </w:r>
    </w:p>
  </w:footnote>
  <w:footnote w:type="continuationSeparator" w:id="0">
    <w:p w:rsidR="0052734B" w:rsidRDefault="0052734B" w:rsidP="005273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71C78"/>
    <w:multiLevelType w:val="hybridMultilevel"/>
    <w:tmpl w:val="B3C64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008553E"/>
    <w:multiLevelType w:val="hybridMultilevel"/>
    <w:tmpl w:val="D910E95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2E9"/>
    <w:rsid w:val="00043E87"/>
    <w:rsid w:val="000B5638"/>
    <w:rsid w:val="001E27B1"/>
    <w:rsid w:val="00242C6E"/>
    <w:rsid w:val="00254C3D"/>
    <w:rsid w:val="002D1F16"/>
    <w:rsid w:val="003B62E9"/>
    <w:rsid w:val="003D6A5A"/>
    <w:rsid w:val="00415500"/>
    <w:rsid w:val="00493C9E"/>
    <w:rsid w:val="004B2431"/>
    <w:rsid w:val="004F0F6C"/>
    <w:rsid w:val="005167E0"/>
    <w:rsid w:val="0052734B"/>
    <w:rsid w:val="00561830"/>
    <w:rsid w:val="00573CE3"/>
    <w:rsid w:val="0073766B"/>
    <w:rsid w:val="00985009"/>
    <w:rsid w:val="00BA4440"/>
    <w:rsid w:val="00BE2141"/>
    <w:rsid w:val="00C47B82"/>
    <w:rsid w:val="00CB748A"/>
    <w:rsid w:val="00CD6E8E"/>
    <w:rsid w:val="00D706F8"/>
    <w:rsid w:val="00D820E1"/>
    <w:rsid w:val="00DC7879"/>
    <w:rsid w:val="00E5021F"/>
    <w:rsid w:val="00EB326C"/>
    <w:rsid w:val="00EC7EEB"/>
    <w:rsid w:val="00ED7741"/>
    <w:rsid w:val="00F42E25"/>
    <w:rsid w:val="00F631F2"/>
    <w:rsid w:val="00FB5EC1"/>
    <w:rsid w:val="00FE0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6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52734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2734B"/>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5273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734B"/>
  </w:style>
  <w:style w:type="paragraph" w:styleId="Footer">
    <w:name w:val="footer"/>
    <w:basedOn w:val="Normal"/>
    <w:link w:val="FooterChar"/>
    <w:uiPriority w:val="99"/>
    <w:unhideWhenUsed/>
    <w:rsid w:val="005273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734B"/>
  </w:style>
  <w:style w:type="paragraph" w:styleId="NormalWeb">
    <w:name w:val="Normal (Web)"/>
    <w:basedOn w:val="Normal"/>
    <w:uiPriority w:val="99"/>
    <w:semiHidden/>
    <w:unhideWhenUsed/>
    <w:rsid w:val="0052734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A4440"/>
    <w:rPr>
      <w:color w:val="0000FF" w:themeColor="hyperlink"/>
      <w:u w:val="single"/>
    </w:rPr>
  </w:style>
  <w:style w:type="paragraph" w:styleId="ListParagraph">
    <w:name w:val="List Paragraph"/>
    <w:basedOn w:val="Normal"/>
    <w:uiPriority w:val="34"/>
    <w:qFormat/>
    <w:rsid w:val="00EB326C"/>
    <w:pPr>
      <w:ind w:left="720"/>
      <w:contextualSpacing/>
    </w:pPr>
  </w:style>
  <w:style w:type="paragraph" w:styleId="BalloonText">
    <w:name w:val="Balloon Text"/>
    <w:basedOn w:val="Normal"/>
    <w:link w:val="BalloonTextChar"/>
    <w:uiPriority w:val="99"/>
    <w:semiHidden/>
    <w:unhideWhenUsed/>
    <w:rsid w:val="009850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50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6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52734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2734B"/>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5273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734B"/>
  </w:style>
  <w:style w:type="paragraph" w:styleId="Footer">
    <w:name w:val="footer"/>
    <w:basedOn w:val="Normal"/>
    <w:link w:val="FooterChar"/>
    <w:uiPriority w:val="99"/>
    <w:unhideWhenUsed/>
    <w:rsid w:val="005273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734B"/>
  </w:style>
  <w:style w:type="paragraph" w:styleId="NormalWeb">
    <w:name w:val="Normal (Web)"/>
    <w:basedOn w:val="Normal"/>
    <w:uiPriority w:val="99"/>
    <w:semiHidden/>
    <w:unhideWhenUsed/>
    <w:rsid w:val="0052734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A4440"/>
    <w:rPr>
      <w:color w:val="0000FF" w:themeColor="hyperlink"/>
      <w:u w:val="single"/>
    </w:rPr>
  </w:style>
  <w:style w:type="paragraph" w:styleId="ListParagraph">
    <w:name w:val="List Paragraph"/>
    <w:basedOn w:val="Normal"/>
    <w:uiPriority w:val="34"/>
    <w:qFormat/>
    <w:rsid w:val="00EB326C"/>
    <w:pPr>
      <w:ind w:left="720"/>
      <w:contextualSpacing/>
    </w:pPr>
  </w:style>
  <w:style w:type="paragraph" w:styleId="BalloonText">
    <w:name w:val="Balloon Text"/>
    <w:basedOn w:val="Normal"/>
    <w:link w:val="BalloonTextChar"/>
    <w:uiPriority w:val="99"/>
    <w:semiHidden/>
    <w:unhideWhenUsed/>
    <w:rsid w:val="009850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50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5207">
      <w:bodyDiv w:val="1"/>
      <w:marLeft w:val="0"/>
      <w:marRight w:val="0"/>
      <w:marTop w:val="0"/>
      <w:marBottom w:val="0"/>
      <w:divBdr>
        <w:top w:val="none" w:sz="0" w:space="0" w:color="auto"/>
        <w:left w:val="none" w:sz="0" w:space="0" w:color="auto"/>
        <w:bottom w:val="none" w:sz="0" w:space="0" w:color="auto"/>
        <w:right w:val="none" w:sz="0" w:space="0" w:color="auto"/>
      </w:divBdr>
    </w:div>
    <w:div w:id="45181893">
      <w:bodyDiv w:val="1"/>
      <w:marLeft w:val="0"/>
      <w:marRight w:val="0"/>
      <w:marTop w:val="0"/>
      <w:marBottom w:val="0"/>
      <w:divBdr>
        <w:top w:val="none" w:sz="0" w:space="0" w:color="auto"/>
        <w:left w:val="none" w:sz="0" w:space="0" w:color="auto"/>
        <w:bottom w:val="none" w:sz="0" w:space="0" w:color="auto"/>
        <w:right w:val="none" w:sz="0" w:space="0" w:color="auto"/>
      </w:divBdr>
    </w:div>
    <w:div w:id="47650240">
      <w:bodyDiv w:val="1"/>
      <w:marLeft w:val="0"/>
      <w:marRight w:val="0"/>
      <w:marTop w:val="0"/>
      <w:marBottom w:val="0"/>
      <w:divBdr>
        <w:top w:val="none" w:sz="0" w:space="0" w:color="auto"/>
        <w:left w:val="none" w:sz="0" w:space="0" w:color="auto"/>
        <w:bottom w:val="none" w:sz="0" w:space="0" w:color="auto"/>
        <w:right w:val="none" w:sz="0" w:space="0" w:color="auto"/>
      </w:divBdr>
    </w:div>
    <w:div w:id="49547701">
      <w:bodyDiv w:val="1"/>
      <w:marLeft w:val="0"/>
      <w:marRight w:val="0"/>
      <w:marTop w:val="0"/>
      <w:marBottom w:val="0"/>
      <w:divBdr>
        <w:top w:val="none" w:sz="0" w:space="0" w:color="auto"/>
        <w:left w:val="none" w:sz="0" w:space="0" w:color="auto"/>
        <w:bottom w:val="none" w:sz="0" w:space="0" w:color="auto"/>
        <w:right w:val="none" w:sz="0" w:space="0" w:color="auto"/>
      </w:divBdr>
    </w:div>
    <w:div w:id="50035709">
      <w:bodyDiv w:val="1"/>
      <w:marLeft w:val="0"/>
      <w:marRight w:val="0"/>
      <w:marTop w:val="0"/>
      <w:marBottom w:val="0"/>
      <w:divBdr>
        <w:top w:val="none" w:sz="0" w:space="0" w:color="auto"/>
        <w:left w:val="none" w:sz="0" w:space="0" w:color="auto"/>
        <w:bottom w:val="none" w:sz="0" w:space="0" w:color="auto"/>
        <w:right w:val="none" w:sz="0" w:space="0" w:color="auto"/>
      </w:divBdr>
    </w:div>
    <w:div w:id="71052465">
      <w:bodyDiv w:val="1"/>
      <w:marLeft w:val="0"/>
      <w:marRight w:val="0"/>
      <w:marTop w:val="0"/>
      <w:marBottom w:val="0"/>
      <w:divBdr>
        <w:top w:val="none" w:sz="0" w:space="0" w:color="auto"/>
        <w:left w:val="none" w:sz="0" w:space="0" w:color="auto"/>
        <w:bottom w:val="none" w:sz="0" w:space="0" w:color="auto"/>
        <w:right w:val="none" w:sz="0" w:space="0" w:color="auto"/>
      </w:divBdr>
    </w:div>
    <w:div w:id="108008869">
      <w:bodyDiv w:val="1"/>
      <w:marLeft w:val="0"/>
      <w:marRight w:val="0"/>
      <w:marTop w:val="0"/>
      <w:marBottom w:val="0"/>
      <w:divBdr>
        <w:top w:val="none" w:sz="0" w:space="0" w:color="auto"/>
        <w:left w:val="none" w:sz="0" w:space="0" w:color="auto"/>
        <w:bottom w:val="none" w:sz="0" w:space="0" w:color="auto"/>
        <w:right w:val="none" w:sz="0" w:space="0" w:color="auto"/>
      </w:divBdr>
    </w:div>
    <w:div w:id="145901554">
      <w:bodyDiv w:val="1"/>
      <w:marLeft w:val="0"/>
      <w:marRight w:val="0"/>
      <w:marTop w:val="0"/>
      <w:marBottom w:val="0"/>
      <w:divBdr>
        <w:top w:val="none" w:sz="0" w:space="0" w:color="auto"/>
        <w:left w:val="none" w:sz="0" w:space="0" w:color="auto"/>
        <w:bottom w:val="none" w:sz="0" w:space="0" w:color="auto"/>
        <w:right w:val="none" w:sz="0" w:space="0" w:color="auto"/>
      </w:divBdr>
    </w:div>
    <w:div w:id="151458473">
      <w:bodyDiv w:val="1"/>
      <w:marLeft w:val="0"/>
      <w:marRight w:val="0"/>
      <w:marTop w:val="0"/>
      <w:marBottom w:val="0"/>
      <w:divBdr>
        <w:top w:val="none" w:sz="0" w:space="0" w:color="auto"/>
        <w:left w:val="none" w:sz="0" w:space="0" w:color="auto"/>
        <w:bottom w:val="none" w:sz="0" w:space="0" w:color="auto"/>
        <w:right w:val="none" w:sz="0" w:space="0" w:color="auto"/>
      </w:divBdr>
    </w:div>
    <w:div w:id="253131056">
      <w:bodyDiv w:val="1"/>
      <w:marLeft w:val="0"/>
      <w:marRight w:val="0"/>
      <w:marTop w:val="0"/>
      <w:marBottom w:val="0"/>
      <w:divBdr>
        <w:top w:val="none" w:sz="0" w:space="0" w:color="auto"/>
        <w:left w:val="none" w:sz="0" w:space="0" w:color="auto"/>
        <w:bottom w:val="none" w:sz="0" w:space="0" w:color="auto"/>
        <w:right w:val="none" w:sz="0" w:space="0" w:color="auto"/>
      </w:divBdr>
    </w:div>
    <w:div w:id="344064512">
      <w:bodyDiv w:val="1"/>
      <w:marLeft w:val="0"/>
      <w:marRight w:val="0"/>
      <w:marTop w:val="0"/>
      <w:marBottom w:val="0"/>
      <w:divBdr>
        <w:top w:val="none" w:sz="0" w:space="0" w:color="auto"/>
        <w:left w:val="none" w:sz="0" w:space="0" w:color="auto"/>
        <w:bottom w:val="none" w:sz="0" w:space="0" w:color="auto"/>
        <w:right w:val="none" w:sz="0" w:space="0" w:color="auto"/>
      </w:divBdr>
    </w:div>
    <w:div w:id="368069244">
      <w:bodyDiv w:val="1"/>
      <w:marLeft w:val="0"/>
      <w:marRight w:val="0"/>
      <w:marTop w:val="0"/>
      <w:marBottom w:val="0"/>
      <w:divBdr>
        <w:top w:val="none" w:sz="0" w:space="0" w:color="auto"/>
        <w:left w:val="none" w:sz="0" w:space="0" w:color="auto"/>
        <w:bottom w:val="none" w:sz="0" w:space="0" w:color="auto"/>
        <w:right w:val="none" w:sz="0" w:space="0" w:color="auto"/>
      </w:divBdr>
    </w:div>
    <w:div w:id="432937384">
      <w:bodyDiv w:val="1"/>
      <w:marLeft w:val="0"/>
      <w:marRight w:val="0"/>
      <w:marTop w:val="0"/>
      <w:marBottom w:val="0"/>
      <w:divBdr>
        <w:top w:val="none" w:sz="0" w:space="0" w:color="auto"/>
        <w:left w:val="none" w:sz="0" w:space="0" w:color="auto"/>
        <w:bottom w:val="none" w:sz="0" w:space="0" w:color="auto"/>
        <w:right w:val="none" w:sz="0" w:space="0" w:color="auto"/>
      </w:divBdr>
    </w:div>
    <w:div w:id="487327899">
      <w:bodyDiv w:val="1"/>
      <w:marLeft w:val="0"/>
      <w:marRight w:val="0"/>
      <w:marTop w:val="0"/>
      <w:marBottom w:val="0"/>
      <w:divBdr>
        <w:top w:val="none" w:sz="0" w:space="0" w:color="auto"/>
        <w:left w:val="none" w:sz="0" w:space="0" w:color="auto"/>
        <w:bottom w:val="none" w:sz="0" w:space="0" w:color="auto"/>
        <w:right w:val="none" w:sz="0" w:space="0" w:color="auto"/>
      </w:divBdr>
    </w:div>
    <w:div w:id="524752384">
      <w:bodyDiv w:val="1"/>
      <w:marLeft w:val="0"/>
      <w:marRight w:val="0"/>
      <w:marTop w:val="0"/>
      <w:marBottom w:val="0"/>
      <w:divBdr>
        <w:top w:val="none" w:sz="0" w:space="0" w:color="auto"/>
        <w:left w:val="none" w:sz="0" w:space="0" w:color="auto"/>
        <w:bottom w:val="none" w:sz="0" w:space="0" w:color="auto"/>
        <w:right w:val="none" w:sz="0" w:space="0" w:color="auto"/>
      </w:divBdr>
    </w:div>
    <w:div w:id="531499519">
      <w:bodyDiv w:val="1"/>
      <w:marLeft w:val="0"/>
      <w:marRight w:val="0"/>
      <w:marTop w:val="0"/>
      <w:marBottom w:val="0"/>
      <w:divBdr>
        <w:top w:val="none" w:sz="0" w:space="0" w:color="auto"/>
        <w:left w:val="none" w:sz="0" w:space="0" w:color="auto"/>
        <w:bottom w:val="none" w:sz="0" w:space="0" w:color="auto"/>
        <w:right w:val="none" w:sz="0" w:space="0" w:color="auto"/>
      </w:divBdr>
    </w:div>
    <w:div w:id="558125936">
      <w:bodyDiv w:val="1"/>
      <w:marLeft w:val="0"/>
      <w:marRight w:val="0"/>
      <w:marTop w:val="0"/>
      <w:marBottom w:val="0"/>
      <w:divBdr>
        <w:top w:val="none" w:sz="0" w:space="0" w:color="auto"/>
        <w:left w:val="none" w:sz="0" w:space="0" w:color="auto"/>
        <w:bottom w:val="none" w:sz="0" w:space="0" w:color="auto"/>
        <w:right w:val="none" w:sz="0" w:space="0" w:color="auto"/>
      </w:divBdr>
    </w:div>
    <w:div w:id="561674883">
      <w:bodyDiv w:val="1"/>
      <w:marLeft w:val="0"/>
      <w:marRight w:val="0"/>
      <w:marTop w:val="0"/>
      <w:marBottom w:val="0"/>
      <w:divBdr>
        <w:top w:val="none" w:sz="0" w:space="0" w:color="auto"/>
        <w:left w:val="none" w:sz="0" w:space="0" w:color="auto"/>
        <w:bottom w:val="none" w:sz="0" w:space="0" w:color="auto"/>
        <w:right w:val="none" w:sz="0" w:space="0" w:color="auto"/>
      </w:divBdr>
    </w:div>
    <w:div w:id="572206936">
      <w:bodyDiv w:val="1"/>
      <w:marLeft w:val="0"/>
      <w:marRight w:val="0"/>
      <w:marTop w:val="0"/>
      <w:marBottom w:val="0"/>
      <w:divBdr>
        <w:top w:val="none" w:sz="0" w:space="0" w:color="auto"/>
        <w:left w:val="none" w:sz="0" w:space="0" w:color="auto"/>
        <w:bottom w:val="none" w:sz="0" w:space="0" w:color="auto"/>
        <w:right w:val="none" w:sz="0" w:space="0" w:color="auto"/>
      </w:divBdr>
    </w:div>
    <w:div w:id="576211087">
      <w:bodyDiv w:val="1"/>
      <w:marLeft w:val="0"/>
      <w:marRight w:val="0"/>
      <w:marTop w:val="0"/>
      <w:marBottom w:val="0"/>
      <w:divBdr>
        <w:top w:val="none" w:sz="0" w:space="0" w:color="auto"/>
        <w:left w:val="none" w:sz="0" w:space="0" w:color="auto"/>
        <w:bottom w:val="none" w:sz="0" w:space="0" w:color="auto"/>
        <w:right w:val="none" w:sz="0" w:space="0" w:color="auto"/>
      </w:divBdr>
    </w:div>
    <w:div w:id="650137947">
      <w:bodyDiv w:val="1"/>
      <w:marLeft w:val="0"/>
      <w:marRight w:val="0"/>
      <w:marTop w:val="0"/>
      <w:marBottom w:val="0"/>
      <w:divBdr>
        <w:top w:val="none" w:sz="0" w:space="0" w:color="auto"/>
        <w:left w:val="none" w:sz="0" w:space="0" w:color="auto"/>
        <w:bottom w:val="none" w:sz="0" w:space="0" w:color="auto"/>
        <w:right w:val="none" w:sz="0" w:space="0" w:color="auto"/>
      </w:divBdr>
    </w:div>
    <w:div w:id="770197577">
      <w:bodyDiv w:val="1"/>
      <w:marLeft w:val="0"/>
      <w:marRight w:val="0"/>
      <w:marTop w:val="0"/>
      <w:marBottom w:val="0"/>
      <w:divBdr>
        <w:top w:val="none" w:sz="0" w:space="0" w:color="auto"/>
        <w:left w:val="none" w:sz="0" w:space="0" w:color="auto"/>
        <w:bottom w:val="none" w:sz="0" w:space="0" w:color="auto"/>
        <w:right w:val="none" w:sz="0" w:space="0" w:color="auto"/>
      </w:divBdr>
    </w:div>
    <w:div w:id="798838659">
      <w:bodyDiv w:val="1"/>
      <w:marLeft w:val="0"/>
      <w:marRight w:val="0"/>
      <w:marTop w:val="0"/>
      <w:marBottom w:val="0"/>
      <w:divBdr>
        <w:top w:val="none" w:sz="0" w:space="0" w:color="auto"/>
        <w:left w:val="none" w:sz="0" w:space="0" w:color="auto"/>
        <w:bottom w:val="none" w:sz="0" w:space="0" w:color="auto"/>
        <w:right w:val="none" w:sz="0" w:space="0" w:color="auto"/>
      </w:divBdr>
    </w:div>
    <w:div w:id="832262558">
      <w:bodyDiv w:val="1"/>
      <w:marLeft w:val="0"/>
      <w:marRight w:val="0"/>
      <w:marTop w:val="0"/>
      <w:marBottom w:val="0"/>
      <w:divBdr>
        <w:top w:val="none" w:sz="0" w:space="0" w:color="auto"/>
        <w:left w:val="none" w:sz="0" w:space="0" w:color="auto"/>
        <w:bottom w:val="none" w:sz="0" w:space="0" w:color="auto"/>
        <w:right w:val="none" w:sz="0" w:space="0" w:color="auto"/>
      </w:divBdr>
    </w:div>
    <w:div w:id="846797387">
      <w:bodyDiv w:val="1"/>
      <w:marLeft w:val="0"/>
      <w:marRight w:val="0"/>
      <w:marTop w:val="0"/>
      <w:marBottom w:val="0"/>
      <w:divBdr>
        <w:top w:val="none" w:sz="0" w:space="0" w:color="auto"/>
        <w:left w:val="none" w:sz="0" w:space="0" w:color="auto"/>
        <w:bottom w:val="none" w:sz="0" w:space="0" w:color="auto"/>
        <w:right w:val="none" w:sz="0" w:space="0" w:color="auto"/>
      </w:divBdr>
    </w:div>
    <w:div w:id="865369443">
      <w:bodyDiv w:val="1"/>
      <w:marLeft w:val="0"/>
      <w:marRight w:val="0"/>
      <w:marTop w:val="0"/>
      <w:marBottom w:val="0"/>
      <w:divBdr>
        <w:top w:val="none" w:sz="0" w:space="0" w:color="auto"/>
        <w:left w:val="none" w:sz="0" w:space="0" w:color="auto"/>
        <w:bottom w:val="none" w:sz="0" w:space="0" w:color="auto"/>
        <w:right w:val="none" w:sz="0" w:space="0" w:color="auto"/>
      </w:divBdr>
    </w:div>
    <w:div w:id="888496576">
      <w:bodyDiv w:val="1"/>
      <w:marLeft w:val="0"/>
      <w:marRight w:val="0"/>
      <w:marTop w:val="0"/>
      <w:marBottom w:val="0"/>
      <w:divBdr>
        <w:top w:val="none" w:sz="0" w:space="0" w:color="auto"/>
        <w:left w:val="none" w:sz="0" w:space="0" w:color="auto"/>
        <w:bottom w:val="none" w:sz="0" w:space="0" w:color="auto"/>
        <w:right w:val="none" w:sz="0" w:space="0" w:color="auto"/>
      </w:divBdr>
    </w:div>
    <w:div w:id="963198608">
      <w:bodyDiv w:val="1"/>
      <w:marLeft w:val="0"/>
      <w:marRight w:val="0"/>
      <w:marTop w:val="0"/>
      <w:marBottom w:val="0"/>
      <w:divBdr>
        <w:top w:val="none" w:sz="0" w:space="0" w:color="auto"/>
        <w:left w:val="none" w:sz="0" w:space="0" w:color="auto"/>
        <w:bottom w:val="none" w:sz="0" w:space="0" w:color="auto"/>
        <w:right w:val="none" w:sz="0" w:space="0" w:color="auto"/>
      </w:divBdr>
    </w:div>
    <w:div w:id="989480498">
      <w:bodyDiv w:val="1"/>
      <w:marLeft w:val="0"/>
      <w:marRight w:val="0"/>
      <w:marTop w:val="0"/>
      <w:marBottom w:val="0"/>
      <w:divBdr>
        <w:top w:val="none" w:sz="0" w:space="0" w:color="auto"/>
        <w:left w:val="none" w:sz="0" w:space="0" w:color="auto"/>
        <w:bottom w:val="none" w:sz="0" w:space="0" w:color="auto"/>
        <w:right w:val="none" w:sz="0" w:space="0" w:color="auto"/>
      </w:divBdr>
    </w:div>
    <w:div w:id="1039168259">
      <w:bodyDiv w:val="1"/>
      <w:marLeft w:val="0"/>
      <w:marRight w:val="0"/>
      <w:marTop w:val="0"/>
      <w:marBottom w:val="0"/>
      <w:divBdr>
        <w:top w:val="none" w:sz="0" w:space="0" w:color="auto"/>
        <w:left w:val="none" w:sz="0" w:space="0" w:color="auto"/>
        <w:bottom w:val="none" w:sz="0" w:space="0" w:color="auto"/>
        <w:right w:val="none" w:sz="0" w:space="0" w:color="auto"/>
      </w:divBdr>
    </w:div>
    <w:div w:id="1040863150">
      <w:bodyDiv w:val="1"/>
      <w:marLeft w:val="0"/>
      <w:marRight w:val="0"/>
      <w:marTop w:val="0"/>
      <w:marBottom w:val="0"/>
      <w:divBdr>
        <w:top w:val="none" w:sz="0" w:space="0" w:color="auto"/>
        <w:left w:val="none" w:sz="0" w:space="0" w:color="auto"/>
        <w:bottom w:val="none" w:sz="0" w:space="0" w:color="auto"/>
        <w:right w:val="none" w:sz="0" w:space="0" w:color="auto"/>
      </w:divBdr>
    </w:div>
    <w:div w:id="1139759105">
      <w:bodyDiv w:val="1"/>
      <w:marLeft w:val="0"/>
      <w:marRight w:val="0"/>
      <w:marTop w:val="0"/>
      <w:marBottom w:val="0"/>
      <w:divBdr>
        <w:top w:val="none" w:sz="0" w:space="0" w:color="auto"/>
        <w:left w:val="none" w:sz="0" w:space="0" w:color="auto"/>
        <w:bottom w:val="none" w:sz="0" w:space="0" w:color="auto"/>
        <w:right w:val="none" w:sz="0" w:space="0" w:color="auto"/>
      </w:divBdr>
    </w:div>
    <w:div w:id="1152478144">
      <w:bodyDiv w:val="1"/>
      <w:marLeft w:val="0"/>
      <w:marRight w:val="0"/>
      <w:marTop w:val="0"/>
      <w:marBottom w:val="0"/>
      <w:divBdr>
        <w:top w:val="none" w:sz="0" w:space="0" w:color="auto"/>
        <w:left w:val="none" w:sz="0" w:space="0" w:color="auto"/>
        <w:bottom w:val="none" w:sz="0" w:space="0" w:color="auto"/>
        <w:right w:val="none" w:sz="0" w:space="0" w:color="auto"/>
      </w:divBdr>
    </w:div>
    <w:div w:id="1152871022">
      <w:bodyDiv w:val="1"/>
      <w:marLeft w:val="0"/>
      <w:marRight w:val="0"/>
      <w:marTop w:val="0"/>
      <w:marBottom w:val="0"/>
      <w:divBdr>
        <w:top w:val="none" w:sz="0" w:space="0" w:color="auto"/>
        <w:left w:val="none" w:sz="0" w:space="0" w:color="auto"/>
        <w:bottom w:val="none" w:sz="0" w:space="0" w:color="auto"/>
        <w:right w:val="none" w:sz="0" w:space="0" w:color="auto"/>
      </w:divBdr>
    </w:div>
    <w:div w:id="1183663866">
      <w:bodyDiv w:val="1"/>
      <w:marLeft w:val="0"/>
      <w:marRight w:val="0"/>
      <w:marTop w:val="0"/>
      <w:marBottom w:val="0"/>
      <w:divBdr>
        <w:top w:val="none" w:sz="0" w:space="0" w:color="auto"/>
        <w:left w:val="none" w:sz="0" w:space="0" w:color="auto"/>
        <w:bottom w:val="none" w:sz="0" w:space="0" w:color="auto"/>
        <w:right w:val="none" w:sz="0" w:space="0" w:color="auto"/>
      </w:divBdr>
    </w:div>
    <w:div w:id="1215001227">
      <w:bodyDiv w:val="1"/>
      <w:marLeft w:val="0"/>
      <w:marRight w:val="0"/>
      <w:marTop w:val="0"/>
      <w:marBottom w:val="0"/>
      <w:divBdr>
        <w:top w:val="none" w:sz="0" w:space="0" w:color="auto"/>
        <w:left w:val="none" w:sz="0" w:space="0" w:color="auto"/>
        <w:bottom w:val="none" w:sz="0" w:space="0" w:color="auto"/>
        <w:right w:val="none" w:sz="0" w:space="0" w:color="auto"/>
      </w:divBdr>
    </w:div>
    <w:div w:id="1257522899">
      <w:bodyDiv w:val="1"/>
      <w:marLeft w:val="0"/>
      <w:marRight w:val="0"/>
      <w:marTop w:val="0"/>
      <w:marBottom w:val="0"/>
      <w:divBdr>
        <w:top w:val="none" w:sz="0" w:space="0" w:color="auto"/>
        <w:left w:val="none" w:sz="0" w:space="0" w:color="auto"/>
        <w:bottom w:val="none" w:sz="0" w:space="0" w:color="auto"/>
        <w:right w:val="none" w:sz="0" w:space="0" w:color="auto"/>
      </w:divBdr>
    </w:div>
    <w:div w:id="1325357620">
      <w:bodyDiv w:val="1"/>
      <w:marLeft w:val="0"/>
      <w:marRight w:val="0"/>
      <w:marTop w:val="0"/>
      <w:marBottom w:val="0"/>
      <w:divBdr>
        <w:top w:val="none" w:sz="0" w:space="0" w:color="auto"/>
        <w:left w:val="none" w:sz="0" w:space="0" w:color="auto"/>
        <w:bottom w:val="none" w:sz="0" w:space="0" w:color="auto"/>
        <w:right w:val="none" w:sz="0" w:space="0" w:color="auto"/>
      </w:divBdr>
    </w:div>
    <w:div w:id="1344624912">
      <w:bodyDiv w:val="1"/>
      <w:marLeft w:val="0"/>
      <w:marRight w:val="0"/>
      <w:marTop w:val="0"/>
      <w:marBottom w:val="0"/>
      <w:divBdr>
        <w:top w:val="none" w:sz="0" w:space="0" w:color="auto"/>
        <w:left w:val="none" w:sz="0" w:space="0" w:color="auto"/>
        <w:bottom w:val="none" w:sz="0" w:space="0" w:color="auto"/>
        <w:right w:val="none" w:sz="0" w:space="0" w:color="auto"/>
      </w:divBdr>
    </w:div>
    <w:div w:id="1345133335">
      <w:bodyDiv w:val="1"/>
      <w:marLeft w:val="0"/>
      <w:marRight w:val="0"/>
      <w:marTop w:val="0"/>
      <w:marBottom w:val="0"/>
      <w:divBdr>
        <w:top w:val="none" w:sz="0" w:space="0" w:color="auto"/>
        <w:left w:val="none" w:sz="0" w:space="0" w:color="auto"/>
        <w:bottom w:val="none" w:sz="0" w:space="0" w:color="auto"/>
        <w:right w:val="none" w:sz="0" w:space="0" w:color="auto"/>
      </w:divBdr>
    </w:div>
    <w:div w:id="1349329052">
      <w:bodyDiv w:val="1"/>
      <w:marLeft w:val="0"/>
      <w:marRight w:val="0"/>
      <w:marTop w:val="0"/>
      <w:marBottom w:val="0"/>
      <w:divBdr>
        <w:top w:val="none" w:sz="0" w:space="0" w:color="auto"/>
        <w:left w:val="none" w:sz="0" w:space="0" w:color="auto"/>
        <w:bottom w:val="none" w:sz="0" w:space="0" w:color="auto"/>
        <w:right w:val="none" w:sz="0" w:space="0" w:color="auto"/>
      </w:divBdr>
    </w:div>
    <w:div w:id="1370643354">
      <w:bodyDiv w:val="1"/>
      <w:marLeft w:val="0"/>
      <w:marRight w:val="0"/>
      <w:marTop w:val="0"/>
      <w:marBottom w:val="0"/>
      <w:divBdr>
        <w:top w:val="none" w:sz="0" w:space="0" w:color="auto"/>
        <w:left w:val="none" w:sz="0" w:space="0" w:color="auto"/>
        <w:bottom w:val="none" w:sz="0" w:space="0" w:color="auto"/>
        <w:right w:val="none" w:sz="0" w:space="0" w:color="auto"/>
      </w:divBdr>
    </w:div>
    <w:div w:id="1445537823">
      <w:bodyDiv w:val="1"/>
      <w:marLeft w:val="0"/>
      <w:marRight w:val="0"/>
      <w:marTop w:val="0"/>
      <w:marBottom w:val="0"/>
      <w:divBdr>
        <w:top w:val="none" w:sz="0" w:space="0" w:color="auto"/>
        <w:left w:val="none" w:sz="0" w:space="0" w:color="auto"/>
        <w:bottom w:val="none" w:sz="0" w:space="0" w:color="auto"/>
        <w:right w:val="none" w:sz="0" w:space="0" w:color="auto"/>
      </w:divBdr>
    </w:div>
    <w:div w:id="1502232444">
      <w:bodyDiv w:val="1"/>
      <w:marLeft w:val="0"/>
      <w:marRight w:val="0"/>
      <w:marTop w:val="0"/>
      <w:marBottom w:val="0"/>
      <w:divBdr>
        <w:top w:val="none" w:sz="0" w:space="0" w:color="auto"/>
        <w:left w:val="none" w:sz="0" w:space="0" w:color="auto"/>
        <w:bottom w:val="none" w:sz="0" w:space="0" w:color="auto"/>
        <w:right w:val="none" w:sz="0" w:space="0" w:color="auto"/>
      </w:divBdr>
    </w:div>
    <w:div w:id="1510872471">
      <w:bodyDiv w:val="1"/>
      <w:marLeft w:val="0"/>
      <w:marRight w:val="0"/>
      <w:marTop w:val="0"/>
      <w:marBottom w:val="0"/>
      <w:divBdr>
        <w:top w:val="none" w:sz="0" w:space="0" w:color="auto"/>
        <w:left w:val="none" w:sz="0" w:space="0" w:color="auto"/>
        <w:bottom w:val="none" w:sz="0" w:space="0" w:color="auto"/>
        <w:right w:val="none" w:sz="0" w:space="0" w:color="auto"/>
      </w:divBdr>
    </w:div>
    <w:div w:id="1523393089">
      <w:bodyDiv w:val="1"/>
      <w:marLeft w:val="0"/>
      <w:marRight w:val="0"/>
      <w:marTop w:val="0"/>
      <w:marBottom w:val="0"/>
      <w:divBdr>
        <w:top w:val="none" w:sz="0" w:space="0" w:color="auto"/>
        <w:left w:val="none" w:sz="0" w:space="0" w:color="auto"/>
        <w:bottom w:val="none" w:sz="0" w:space="0" w:color="auto"/>
        <w:right w:val="none" w:sz="0" w:space="0" w:color="auto"/>
      </w:divBdr>
    </w:div>
    <w:div w:id="1541237478">
      <w:bodyDiv w:val="1"/>
      <w:marLeft w:val="0"/>
      <w:marRight w:val="0"/>
      <w:marTop w:val="0"/>
      <w:marBottom w:val="0"/>
      <w:divBdr>
        <w:top w:val="none" w:sz="0" w:space="0" w:color="auto"/>
        <w:left w:val="none" w:sz="0" w:space="0" w:color="auto"/>
        <w:bottom w:val="none" w:sz="0" w:space="0" w:color="auto"/>
        <w:right w:val="none" w:sz="0" w:space="0" w:color="auto"/>
      </w:divBdr>
    </w:div>
    <w:div w:id="1565876719">
      <w:bodyDiv w:val="1"/>
      <w:marLeft w:val="0"/>
      <w:marRight w:val="0"/>
      <w:marTop w:val="0"/>
      <w:marBottom w:val="0"/>
      <w:divBdr>
        <w:top w:val="none" w:sz="0" w:space="0" w:color="auto"/>
        <w:left w:val="none" w:sz="0" w:space="0" w:color="auto"/>
        <w:bottom w:val="none" w:sz="0" w:space="0" w:color="auto"/>
        <w:right w:val="none" w:sz="0" w:space="0" w:color="auto"/>
      </w:divBdr>
    </w:div>
    <w:div w:id="1580024246">
      <w:bodyDiv w:val="1"/>
      <w:marLeft w:val="0"/>
      <w:marRight w:val="0"/>
      <w:marTop w:val="0"/>
      <w:marBottom w:val="0"/>
      <w:divBdr>
        <w:top w:val="none" w:sz="0" w:space="0" w:color="auto"/>
        <w:left w:val="none" w:sz="0" w:space="0" w:color="auto"/>
        <w:bottom w:val="none" w:sz="0" w:space="0" w:color="auto"/>
        <w:right w:val="none" w:sz="0" w:space="0" w:color="auto"/>
      </w:divBdr>
    </w:div>
    <w:div w:id="1628851476">
      <w:bodyDiv w:val="1"/>
      <w:marLeft w:val="0"/>
      <w:marRight w:val="0"/>
      <w:marTop w:val="0"/>
      <w:marBottom w:val="0"/>
      <w:divBdr>
        <w:top w:val="none" w:sz="0" w:space="0" w:color="auto"/>
        <w:left w:val="none" w:sz="0" w:space="0" w:color="auto"/>
        <w:bottom w:val="none" w:sz="0" w:space="0" w:color="auto"/>
        <w:right w:val="none" w:sz="0" w:space="0" w:color="auto"/>
      </w:divBdr>
    </w:div>
    <w:div w:id="1648975078">
      <w:bodyDiv w:val="1"/>
      <w:marLeft w:val="0"/>
      <w:marRight w:val="0"/>
      <w:marTop w:val="0"/>
      <w:marBottom w:val="0"/>
      <w:divBdr>
        <w:top w:val="none" w:sz="0" w:space="0" w:color="auto"/>
        <w:left w:val="none" w:sz="0" w:space="0" w:color="auto"/>
        <w:bottom w:val="none" w:sz="0" w:space="0" w:color="auto"/>
        <w:right w:val="none" w:sz="0" w:space="0" w:color="auto"/>
      </w:divBdr>
    </w:div>
    <w:div w:id="1668510747">
      <w:bodyDiv w:val="1"/>
      <w:marLeft w:val="0"/>
      <w:marRight w:val="0"/>
      <w:marTop w:val="0"/>
      <w:marBottom w:val="0"/>
      <w:divBdr>
        <w:top w:val="none" w:sz="0" w:space="0" w:color="auto"/>
        <w:left w:val="none" w:sz="0" w:space="0" w:color="auto"/>
        <w:bottom w:val="none" w:sz="0" w:space="0" w:color="auto"/>
        <w:right w:val="none" w:sz="0" w:space="0" w:color="auto"/>
      </w:divBdr>
    </w:div>
    <w:div w:id="1680891349">
      <w:bodyDiv w:val="1"/>
      <w:marLeft w:val="0"/>
      <w:marRight w:val="0"/>
      <w:marTop w:val="0"/>
      <w:marBottom w:val="0"/>
      <w:divBdr>
        <w:top w:val="none" w:sz="0" w:space="0" w:color="auto"/>
        <w:left w:val="none" w:sz="0" w:space="0" w:color="auto"/>
        <w:bottom w:val="none" w:sz="0" w:space="0" w:color="auto"/>
        <w:right w:val="none" w:sz="0" w:space="0" w:color="auto"/>
      </w:divBdr>
    </w:div>
    <w:div w:id="1681619403">
      <w:bodyDiv w:val="1"/>
      <w:marLeft w:val="0"/>
      <w:marRight w:val="0"/>
      <w:marTop w:val="0"/>
      <w:marBottom w:val="0"/>
      <w:divBdr>
        <w:top w:val="none" w:sz="0" w:space="0" w:color="auto"/>
        <w:left w:val="none" w:sz="0" w:space="0" w:color="auto"/>
        <w:bottom w:val="none" w:sz="0" w:space="0" w:color="auto"/>
        <w:right w:val="none" w:sz="0" w:space="0" w:color="auto"/>
      </w:divBdr>
    </w:div>
    <w:div w:id="1696737006">
      <w:bodyDiv w:val="1"/>
      <w:marLeft w:val="0"/>
      <w:marRight w:val="0"/>
      <w:marTop w:val="0"/>
      <w:marBottom w:val="0"/>
      <w:divBdr>
        <w:top w:val="none" w:sz="0" w:space="0" w:color="auto"/>
        <w:left w:val="none" w:sz="0" w:space="0" w:color="auto"/>
        <w:bottom w:val="none" w:sz="0" w:space="0" w:color="auto"/>
        <w:right w:val="none" w:sz="0" w:space="0" w:color="auto"/>
      </w:divBdr>
    </w:div>
    <w:div w:id="1697733509">
      <w:bodyDiv w:val="1"/>
      <w:marLeft w:val="0"/>
      <w:marRight w:val="0"/>
      <w:marTop w:val="0"/>
      <w:marBottom w:val="0"/>
      <w:divBdr>
        <w:top w:val="none" w:sz="0" w:space="0" w:color="auto"/>
        <w:left w:val="none" w:sz="0" w:space="0" w:color="auto"/>
        <w:bottom w:val="none" w:sz="0" w:space="0" w:color="auto"/>
        <w:right w:val="none" w:sz="0" w:space="0" w:color="auto"/>
      </w:divBdr>
    </w:div>
    <w:div w:id="1705599055">
      <w:bodyDiv w:val="1"/>
      <w:marLeft w:val="0"/>
      <w:marRight w:val="0"/>
      <w:marTop w:val="0"/>
      <w:marBottom w:val="0"/>
      <w:divBdr>
        <w:top w:val="none" w:sz="0" w:space="0" w:color="auto"/>
        <w:left w:val="none" w:sz="0" w:space="0" w:color="auto"/>
        <w:bottom w:val="none" w:sz="0" w:space="0" w:color="auto"/>
        <w:right w:val="none" w:sz="0" w:space="0" w:color="auto"/>
      </w:divBdr>
    </w:div>
    <w:div w:id="1706175972">
      <w:bodyDiv w:val="1"/>
      <w:marLeft w:val="0"/>
      <w:marRight w:val="0"/>
      <w:marTop w:val="0"/>
      <w:marBottom w:val="0"/>
      <w:divBdr>
        <w:top w:val="none" w:sz="0" w:space="0" w:color="auto"/>
        <w:left w:val="none" w:sz="0" w:space="0" w:color="auto"/>
        <w:bottom w:val="none" w:sz="0" w:space="0" w:color="auto"/>
        <w:right w:val="none" w:sz="0" w:space="0" w:color="auto"/>
      </w:divBdr>
    </w:div>
    <w:div w:id="1721710416">
      <w:bodyDiv w:val="1"/>
      <w:marLeft w:val="0"/>
      <w:marRight w:val="0"/>
      <w:marTop w:val="0"/>
      <w:marBottom w:val="0"/>
      <w:divBdr>
        <w:top w:val="none" w:sz="0" w:space="0" w:color="auto"/>
        <w:left w:val="none" w:sz="0" w:space="0" w:color="auto"/>
        <w:bottom w:val="none" w:sz="0" w:space="0" w:color="auto"/>
        <w:right w:val="none" w:sz="0" w:space="0" w:color="auto"/>
      </w:divBdr>
    </w:div>
    <w:div w:id="1722093030">
      <w:bodyDiv w:val="1"/>
      <w:marLeft w:val="0"/>
      <w:marRight w:val="0"/>
      <w:marTop w:val="0"/>
      <w:marBottom w:val="0"/>
      <w:divBdr>
        <w:top w:val="none" w:sz="0" w:space="0" w:color="auto"/>
        <w:left w:val="none" w:sz="0" w:space="0" w:color="auto"/>
        <w:bottom w:val="none" w:sz="0" w:space="0" w:color="auto"/>
        <w:right w:val="none" w:sz="0" w:space="0" w:color="auto"/>
      </w:divBdr>
    </w:div>
    <w:div w:id="1730498365">
      <w:bodyDiv w:val="1"/>
      <w:marLeft w:val="0"/>
      <w:marRight w:val="0"/>
      <w:marTop w:val="0"/>
      <w:marBottom w:val="0"/>
      <w:divBdr>
        <w:top w:val="none" w:sz="0" w:space="0" w:color="auto"/>
        <w:left w:val="none" w:sz="0" w:space="0" w:color="auto"/>
        <w:bottom w:val="none" w:sz="0" w:space="0" w:color="auto"/>
        <w:right w:val="none" w:sz="0" w:space="0" w:color="auto"/>
      </w:divBdr>
    </w:div>
    <w:div w:id="1745950406">
      <w:bodyDiv w:val="1"/>
      <w:marLeft w:val="0"/>
      <w:marRight w:val="0"/>
      <w:marTop w:val="0"/>
      <w:marBottom w:val="0"/>
      <w:divBdr>
        <w:top w:val="none" w:sz="0" w:space="0" w:color="auto"/>
        <w:left w:val="none" w:sz="0" w:space="0" w:color="auto"/>
        <w:bottom w:val="none" w:sz="0" w:space="0" w:color="auto"/>
        <w:right w:val="none" w:sz="0" w:space="0" w:color="auto"/>
      </w:divBdr>
    </w:div>
    <w:div w:id="1796752507">
      <w:bodyDiv w:val="1"/>
      <w:marLeft w:val="0"/>
      <w:marRight w:val="0"/>
      <w:marTop w:val="0"/>
      <w:marBottom w:val="0"/>
      <w:divBdr>
        <w:top w:val="none" w:sz="0" w:space="0" w:color="auto"/>
        <w:left w:val="none" w:sz="0" w:space="0" w:color="auto"/>
        <w:bottom w:val="none" w:sz="0" w:space="0" w:color="auto"/>
        <w:right w:val="none" w:sz="0" w:space="0" w:color="auto"/>
      </w:divBdr>
    </w:div>
    <w:div w:id="1802991865">
      <w:bodyDiv w:val="1"/>
      <w:marLeft w:val="0"/>
      <w:marRight w:val="0"/>
      <w:marTop w:val="0"/>
      <w:marBottom w:val="0"/>
      <w:divBdr>
        <w:top w:val="none" w:sz="0" w:space="0" w:color="auto"/>
        <w:left w:val="none" w:sz="0" w:space="0" w:color="auto"/>
        <w:bottom w:val="none" w:sz="0" w:space="0" w:color="auto"/>
        <w:right w:val="none" w:sz="0" w:space="0" w:color="auto"/>
      </w:divBdr>
    </w:div>
    <w:div w:id="1829662910">
      <w:bodyDiv w:val="1"/>
      <w:marLeft w:val="0"/>
      <w:marRight w:val="0"/>
      <w:marTop w:val="0"/>
      <w:marBottom w:val="0"/>
      <w:divBdr>
        <w:top w:val="none" w:sz="0" w:space="0" w:color="auto"/>
        <w:left w:val="none" w:sz="0" w:space="0" w:color="auto"/>
        <w:bottom w:val="none" w:sz="0" w:space="0" w:color="auto"/>
        <w:right w:val="none" w:sz="0" w:space="0" w:color="auto"/>
      </w:divBdr>
    </w:div>
    <w:div w:id="1830360849">
      <w:bodyDiv w:val="1"/>
      <w:marLeft w:val="0"/>
      <w:marRight w:val="0"/>
      <w:marTop w:val="0"/>
      <w:marBottom w:val="0"/>
      <w:divBdr>
        <w:top w:val="none" w:sz="0" w:space="0" w:color="auto"/>
        <w:left w:val="none" w:sz="0" w:space="0" w:color="auto"/>
        <w:bottom w:val="none" w:sz="0" w:space="0" w:color="auto"/>
        <w:right w:val="none" w:sz="0" w:space="0" w:color="auto"/>
      </w:divBdr>
    </w:div>
    <w:div w:id="1840348364">
      <w:bodyDiv w:val="1"/>
      <w:marLeft w:val="0"/>
      <w:marRight w:val="0"/>
      <w:marTop w:val="0"/>
      <w:marBottom w:val="0"/>
      <w:divBdr>
        <w:top w:val="none" w:sz="0" w:space="0" w:color="auto"/>
        <w:left w:val="none" w:sz="0" w:space="0" w:color="auto"/>
        <w:bottom w:val="none" w:sz="0" w:space="0" w:color="auto"/>
        <w:right w:val="none" w:sz="0" w:space="0" w:color="auto"/>
      </w:divBdr>
    </w:div>
    <w:div w:id="1879008175">
      <w:bodyDiv w:val="1"/>
      <w:marLeft w:val="0"/>
      <w:marRight w:val="0"/>
      <w:marTop w:val="0"/>
      <w:marBottom w:val="0"/>
      <w:divBdr>
        <w:top w:val="none" w:sz="0" w:space="0" w:color="auto"/>
        <w:left w:val="none" w:sz="0" w:space="0" w:color="auto"/>
        <w:bottom w:val="none" w:sz="0" w:space="0" w:color="auto"/>
        <w:right w:val="none" w:sz="0" w:space="0" w:color="auto"/>
      </w:divBdr>
    </w:div>
    <w:div w:id="1941135136">
      <w:bodyDiv w:val="1"/>
      <w:marLeft w:val="0"/>
      <w:marRight w:val="0"/>
      <w:marTop w:val="0"/>
      <w:marBottom w:val="0"/>
      <w:divBdr>
        <w:top w:val="none" w:sz="0" w:space="0" w:color="auto"/>
        <w:left w:val="none" w:sz="0" w:space="0" w:color="auto"/>
        <w:bottom w:val="none" w:sz="0" w:space="0" w:color="auto"/>
        <w:right w:val="none" w:sz="0" w:space="0" w:color="auto"/>
      </w:divBdr>
    </w:div>
    <w:div w:id="1956594535">
      <w:bodyDiv w:val="1"/>
      <w:marLeft w:val="0"/>
      <w:marRight w:val="0"/>
      <w:marTop w:val="0"/>
      <w:marBottom w:val="0"/>
      <w:divBdr>
        <w:top w:val="none" w:sz="0" w:space="0" w:color="auto"/>
        <w:left w:val="none" w:sz="0" w:space="0" w:color="auto"/>
        <w:bottom w:val="none" w:sz="0" w:space="0" w:color="auto"/>
        <w:right w:val="none" w:sz="0" w:space="0" w:color="auto"/>
      </w:divBdr>
    </w:div>
    <w:div w:id="1987783525">
      <w:bodyDiv w:val="1"/>
      <w:marLeft w:val="0"/>
      <w:marRight w:val="0"/>
      <w:marTop w:val="0"/>
      <w:marBottom w:val="0"/>
      <w:divBdr>
        <w:top w:val="none" w:sz="0" w:space="0" w:color="auto"/>
        <w:left w:val="none" w:sz="0" w:space="0" w:color="auto"/>
        <w:bottom w:val="none" w:sz="0" w:space="0" w:color="auto"/>
        <w:right w:val="none" w:sz="0" w:space="0" w:color="auto"/>
      </w:divBdr>
    </w:div>
    <w:div w:id="1992906870">
      <w:bodyDiv w:val="1"/>
      <w:marLeft w:val="0"/>
      <w:marRight w:val="0"/>
      <w:marTop w:val="0"/>
      <w:marBottom w:val="0"/>
      <w:divBdr>
        <w:top w:val="none" w:sz="0" w:space="0" w:color="auto"/>
        <w:left w:val="none" w:sz="0" w:space="0" w:color="auto"/>
        <w:bottom w:val="none" w:sz="0" w:space="0" w:color="auto"/>
        <w:right w:val="none" w:sz="0" w:space="0" w:color="auto"/>
      </w:divBdr>
    </w:div>
    <w:div w:id="2113817835">
      <w:bodyDiv w:val="1"/>
      <w:marLeft w:val="0"/>
      <w:marRight w:val="0"/>
      <w:marTop w:val="0"/>
      <w:marBottom w:val="0"/>
      <w:divBdr>
        <w:top w:val="none" w:sz="0" w:space="0" w:color="auto"/>
        <w:left w:val="none" w:sz="0" w:space="0" w:color="auto"/>
        <w:bottom w:val="none" w:sz="0" w:space="0" w:color="auto"/>
        <w:right w:val="none" w:sz="0" w:space="0" w:color="auto"/>
      </w:divBdr>
    </w:div>
    <w:div w:id="2116633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 Type="http://schemas.microsoft.com/office/2007/relationships/stylesWithEffects" Target="stylesWithEffects.xml"/><Relationship Id="rId21" Type="http://schemas.openxmlformats.org/officeDocument/2006/relationships/image" Target="media/image14.jpeg"/><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image" Target="media/image26.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22.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image" Target="media/image25.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36"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image" Target="media/image24.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3.jpeg"/><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11</Pages>
  <Words>1222</Words>
  <Characters>6972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8178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Brown, Delphinia</dc:creator>
  <cp:lastModifiedBy>Brown, Delphinia</cp:lastModifiedBy>
  <cp:revision>10</cp:revision>
  <dcterms:created xsi:type="dcterms:W3CDTF">2014-12-11T22:28:00Z</dcterms:created>
  <dcterms:modified xsi:type="dcterms:W3CDTF">2014-12-17T00:14:00Z</dcterms:modified>
</cp:coreProperties>
</file>